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right" w:tblpY="97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0"/>
      </w:tblGrid>
      <w:tr w:rsidR="00995253" w:rsidRPr="007F1111" w14:paraId="02BB3310" w14:textId="77777777" w:rsidTr="00995253">
        <w:tblPrEx>
          <w:tblCellMar>
            <w:top w:w="0" w:type="dxa"/>
            <w:bottom w:w="0" w:type="dxa"/>
          </w:tblCellMar>
        </w:tblPrEx>
        <w:tc>
          <w:tcPr>
            <w:tcW w:w="5450" w:type="dxa"/>
          </w:tcPr>
          <w:p w14:paraId="3B305124" w14:textId="77777777" w:rsidR="00995253" w:rsidRPr="007F1111" w:rsidRDefault="00995253" w:rsidP="00995253">
            <w:pPr>
              <w:jc w:val="right"/>
              <w:rPr>
                <w:sz w:val="28"/>
                <w:szCs w:val="28"/>
              </w:rPr>
            </w:pPr>
            <w:r w:rsidRPr="007F1111">
              <w:rPr>
                <w:sz w:val="28"/>
                <w:szCs w:val="28"/>
              </w:rPr>
              <w:t>УТВЕРЖДЕНЫ</w:t>
            </w:r>
          </w:p>
          <w:p w14:paraId="47A5B6C8" w14:textId="77777777" w:rsidR="00995253" w:rsidRPr="007F1111" w:rsidRDefault="00995253" w:rsidP="00995253">
            <w:pPr>
              <w:jc w:val="right"/>
              <w:rPr>
                <w:sz w:val="28"/>
                <w:szCs w:val="28"/>
              </w:rPr>
            </w:pPr>
          </w:p>
          <w:p w14:paraId="3B61F54B" w14:textId="77777777" w:rsidR="00995253" w:rsidRPr="007F1111" w:rsidRDefault="00995253" w:rsidP="00995253">
            <w:pPr>
              <w:jc w:val="right"/>
              <w:rPr>
                <w:sz w:val="28"/>
                <w:szCs w:val="28"/>
              </w:rPr>
            </w:pPr>
            <w:r w:rsidRPr="007F1111">
              <w:rPr>
                <w:sz w:val="28"/>
                <w:szCs w:val="28"/>
              </w:rPr>
              <w:t>Общим собранием членов Некоммерческого партнерства «Институт профессиональных бухгалтеров и аудиторов России»</w:t>
            </w:r>
          </w:p>
          <w:p w14:paraId="380C0188" w14:textId="77777777" w:rsidR="00995253" w:rsidRPr="007F1111" w:rsidRDefault="00995253" w:rsidP="00995253">
            <w:pPr>
              <w:pStyle w:val="FR1"/>
              <w:keepLines/>
              <w:widowControl/>
              <w:spacing w:line="240" w:lineRule="auto"/>
              <w:ind w:left="0"/>
              <w:jc w:val="right"/>
              <w:rPr>
                <w:rFonts w:ascii="Times New Roman" w:hAnsi="Times New Roman"/>
                <w:szCs w:val="28"/>
              </w:rPr>
            </w:pPr>
            <w:r w:rsidRPr="007F1111">
              <w:rPr>
                <w:rFonts w:ascii="Times New Roman" w:hAnsi="Times New Roman"/>
                <w:szCs w:val="28"/>
              </w:rPr>
              <w:br/>
              <w:t xml:space="preserve">(Протокол </w:t>
            </w:r>
            <w:proofErr w:type="gramStart"/>
            <w:r w:rsidRPr="007F1111">
              <w:rPr>
                <w:rFonts w:ascii="Times New Roman" w:hAnsi="Times New Roman"/>
                <w:szCs w:val="28"/>
              </w:rPr>
              <w:t xml:space="preserve">№ </w:t>
            </w:r>
            <w:r w:rsidR="00B50884">
              <w:rPr>
                <w:rFonts w:ascii="Times New Roman" w:hAnsi="Times New Roman"/>
                <w:szCs w:val="28"/>
              </w:rPr>
              <w:t xml:space="preserve"> </w:t>
            </w:r>
            <w:r w:rsidR="00345DEF">
              <w:rPr>
                <w:rFonts w:ascii="Times New Roman" w:hAnsi="Times New Roman"/>
                <w:szCs w:val="28"/>
              </w:rPr>
              <w:t>12</w:t>
            </w:r>
            <w:proofErr w:type="gramEnd"/>
            <w:r w:rsidR="00B50884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7F1111">
              <w:rPr>
                <w:rFonts w:ascii="Times New Roman" w:hAnsi="Times New Roman"/>
                <w:szCs w:val="28"/>
              </w:rPr>
              <w:t>от  «</w:t>
            </w:r>
            <w:r w:rsidR="00B50884">
              <w:rPr>
                <w:rFonts w:ascii="Times New Roman" w:hAnsi="Times New Roman"/>
                <w:szCs w:val="28"/>
              </w:rPr>
              <w:t xml:space="preserve"> </w:t>
            </w:r>
            <w:r w:rsidR="00345DEF">
              <w:rPr>
                <w:rFonts w:ascii="Times New Roman" w:hAnsi="Times New Roman"/>
                <w:szCs w:val="28"/>
              </w:rPr>
              <w:t>29</w:t>
            </w:r>
            <w:r w:rsidR="00B50884">
              <w:rPr>
                <w:rFonts w:ascii="Times New Roman" w:hAnsi="Times New Roman"/>
                <w:szCs w:val="28"/>
              </w:rPr>
              <w:t xml:space="preserve">  </w:t>
            </w:r>
            <w:r w:rsidRPr="007F1111">
              <w:rPr>
                <w:rFonts w:ascii="Times New Roman" w:hAnsi="Times New Roman"/>
                <w:szCs w:val="28"/>
              </w:rPr>
              <w:t xml:space="preserve">» </w:t>
            </w:r>
            <w:r w:rsidR="00345DEF">
              <w:rPr>
                <w:rFonts w:ascii="Times New Roman" w:hAnsi="Times New Roman"/>
                <w:szCs w:val="28"/>
              </w:rPr>
              <w:t xml:space="preserve">ноября </w:t>
            </w:r>
            <w:r w:rsidR="009B61D9">
              <w:rPr>
                <w:rFonts w:ascii="Times New Roman" w:hAnsi="Times New Roman"/>
                <w:szCs w:val="28"/>
              </w:rPr>
              <w:t>2023</w:t>
            </w:r>
            <w:r w:rsidR="009B61D9" w:rsidRPr="007F1111">
              <w:rPr>
                <w:rFonts w:ascii="Times New Roman" w:hAnsi="Times New Roman"/>
                <w:szCs w:val="28"/>
              </w:rPr>
              <w:t> </w:t>
            </w:r>
            <w:r w:rsidRPr="007F1111">
              <w:rPr>
                <w:rFonts w:ascii="Times New Roman" w:hAnsi="Times New Roman"/>
                <w:szCs w:val="28"/>
              </w:rPr>
              <w:t>г.)</w:t>
            </w:r>
          </w:p>
          <w:p w14:paraId="3FA39C97" w14:textId="77777777" w:rsidR="00995253" w:rsidRPr="007F1111" w:rsidRDefault="00995253" w:rsidP="00995253">
            <w:pPr>
              <w:pStyle w:val="FR1"/>
              <w:keepLines/>
              <w:widowControl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14:paraId="62A296FF" w14:textId="77777777" w:rsidR="007F1111" w:rsidRPr="007F1111" w:rsidRDefault="007F1111" w:rsidP="007F1111">
      <w:pPr>
        <w:rPr>
          <w:lang w:val="en-US"/>
        </w:rPr>
      </w:pPr>
    </w:p>
    <w:p w14:paraId="12879899" w14:textId="77777777" w:rsidR="002F409B" w:rsidRPr="00E0551D" w:rsidRDefault="002F409B" w:rsidP="00F22565">
      <w:pPr>
        <w:pStyle w:val="2"/>
        <w:spacing w:before="0" w:after="0"/>
        <w:jc w:val="center"/>
        <w:rPr>
          <w:sz w:val="28"/>
          <w:szCs w:val="28"/>
          <w:lang w:val="ru-RU"/>
        </w:rPr>
      </w:pPr>
    </w:p>
    <w:p w14:paraId="76F5D588" w14:textId="77777777" w:rsidR="002F409B" w:rsidRPr="00E0551D" w:rsidRDefault="002F409B" w:rsidP="00F22565">
      <w:pPr>
        <w:pStyle w:val="2"/>
        <w:spacing w:before="0" w:after="0"/>
        <w:jc w:val="center"/>
        <w:rPr>
          <w:sz w:val="28"/>
          <w:szCs w:val="28"/>
          <w:lang w:val="ru-RU"/>
        </w:rPr>
      </w:pPr>
    </w:p>
    <w:p w14:paraId="500DCC33" w14:textId="77777777" w:rsidR="002F409B" w:rsidRPr="00E0551D" w:rsidRDefault="002F409B" w:rsidP="00F22565">
      <w:pPr>
        <w:pStyle w:val="2"/>
        <w:spacing w:before="0" w:after="0"/>
        <w:jc w:val="center"/>
        <w:rPr>
          <w:sz w:val="28"/>
          <w:szCs w:val="28"/>
          <w:lang w:val="ru-RU"/>
        </w:rPr>
      </w:pPr>
    </w:p>
    <w:p w14:paraId="3C5F9BDE" w14:textId="77777777" w:rsidR="002F409B" w:rsidRPr="00E0551D" w:rsidRDefault="002F409B" w:rsidP="00F22565">
      <w:pPr>
        <w:pStyle w:val="2"/>
        <w:spacing w:before="0" w:after="0"/>
        <w:jc w:val="center"/>
        <w:rPr>
          <w:sz w:val="28"/>
          <w:szCs w:val="28"/>
          <w:lang w:val="ru-RU"/>
        </w:rPr>
      </w:pPr>
    </w:p>
    <w:p w14:paraId="3AEB573C" w14:textId="77777777" w:rsidR="002F409B" w:rsidRPr="00E0551D" w:rsidRDefault="002F409B" w:rsidP="00F22565">
      <w:pPr>
        <w:pStyle w:val="2"/>
        <w:spacing w:before="0" w:after="0"/>
        <w:jc w:val="center"/>
        <w:rPr>
          <w:sz w:val="28"/>
          <w:szCs w:val="28"/>
          <w:lang w:val="ru-RU"/>
        </w:rPr>
      </w:pPr>
    </w:p>
    <w:p w14:paraId="717E6C7D" w14:textId="77777777" w:rsidR="002F409B" w:rsidRPr="00E0551D" w:rsidRDefault="002F409B" w:rsidP="00F22565">
      <w:pPr>
        <w:pStyle w:val="2"/>
        <w:spacing w:before="0" w:after="0"/>
        <w:jc w:val="center"/>
        <w:rPr>
          <w:sz w:val="28"/>
          <w:szCs w:val="28"/>
          <w:lang w:val="ru-RU"/>
        </w:rPr>
      </w:pPr>
    </w:p>
    <w:p w14:paraId="1A14F37E" w14:textId="77777777" w:rsidR="002F409B" w:rsidRPr="00E0551D" w:rsidRDefault="002F409B" w:rsidP="00F22565">
      <w:pPr>
        <w:pStyle w:val="2"/>
        <w:spacing w:before="0" w:after="0"/>
        <w:jc w:val="center"/>
        <w:rPr>
          <w:sz w:val="28"/>
          <w:szCs w:val="28"/>
          <w:lang w:val="ru-RU"/>
        </w:rPr>
      </w:pPr>
    </w:p>
    <w:p w14:paraId="30CDFAD2" w14:textId="77777777" w:rsidR="002F409B" w:rsidRPr="00E0551D" w:rsidRDefault="002F409B" w:rsidP="00F22565">
      <w:pPr>
        <w:pStyle w:val="2"/>
        <w:spacing w:before="0" w:after="0"/>
        <w:jc w:val="center"/>
        <w:rPr>
          <w:sz w:val="28"/>
          <w:szCs w:val="28"/>
          <w:lang w:val="ru-RU"/>
        </w:rPr>
      </w:pPr>
    </w:p>
    <w:p w14:paraId="691C2028" w14:textId="77777777" w:rsidR="002F409B" w:rsidRPr="00E0551D" w:rsidRDefault="002F409B" w:rsidP="00F22565">
      <w:pPr>
        <w:pStyle w:val="2"/>
        <w:spacing w:before="0" w:after="0"/>
        <w:jc w:val="center"/>
        <w:rPr>
          <w:sz w:val="28"/>
          <w:szCs w:val="28"/>
          <w:lang w:val="ru-RU"/>
        </w:rPr>
      </w:pPr>
    </w:p>
    <w:p w14:paraId="770A7E83" w14:textId="77777777" w:rsidR="00E0551D" w:rsidRDefault="00E0551D" w:rsidP="00F22565">
      <w:pPr>
        <w:pStyle w:val="2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68A45B94" w14:textId="77777777" w:rsidR="007F1111" w:rsidRPr="007F1111" w:rsidRDefault="007F1111" w:rsidP="007F1111"/>
    <w:p w14:paraId="045A1D81" w14:textId="77777777" w:rsidR="00F22565" w:rsidRPr="00E0551D" w:rsidRDefault="00EE5113" w:rsidP="00F22565">
      <w:pPr>
        <w:pStyle w:val="2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0551D">
        <w:rPr>
          <w:rFonts w:ascii="Times New Roman" w:hAnsi="Times New Roman" w:cs="Times New Roman"/>
          <w:sz w:val="32"/>
          <w:szCs w:val="32"/>
          <w:lang w:val="ru-RU"/>
        </w:rPr>
        <w:t xml:space="preserve">Приоритетные </w:t>
      </w:r>
      <w:r w:rsidR="00B2564A" w:rsidRPr="00E0551D">
        <w:rPr>
          <w:rFonts w:ascii="Times New Roman" w:hAnsi="Times New Roman" w:cs="Times New Roman"/>
          <w:sz w:val="32"/>
          <w:szCs w:val="32"/>
          <w:lang w:val="ru-RU"/>
        </w:rPr>
        <w:t>направления работы</w:t>
      </w:r>
    </w:p>
    <w:p w14:paraId="102A7E16" w14:textId="77777777" w:rsidR="007F1111" w:rsidRPr="00333094" w:rsidRDefault="00B2564A" w:rsidP="00F22565">
      <w:pPr>
        <w:pStyle w:val="2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0551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22565" w:rsidRPr="00E0551D">
        <w:rPr>
          <w:rFonts w:ascii="Times New Roman" w:hAnsi="Times New Roman" w:cs="Times New Roman"/>
          <w:sz w:val="32"/>
          <w:szCs w:val="32"/>
          <w:lang w:val="ru-RU"/>
        </w:rPr>
        <w:t xml:space="preserve">НП «Институт профессиональных </w:t>
      </w:r>
    </w:p>
    <w:p w14:paraId="4933C984" w14:textId="77777777" w:rsidR="007F1111" w:rsidRPr="007F1111" w:rsidRDefault="00F22565" w:rsidP="00F22565">
      <w:pPr>
        <w:pStyle w:val="2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0551D">
        <w:rPr>
          <w:rFonts w:ascii="Times New Roman" w:hAnsi="Times New Roman" w:cs="Times New Roman"/>
          <w:sz w:val="32"/>
          <w:szCs w:val="32"/>
          <w:lang w:val="ru-RU"/>
        </w:rPr>
        <w:t xml:space="preserve">бухгалтеров и аудиторов России» </w:t>
      </w:r>
    </w:p>
    <w:p w14:paraId="62C69748" w14:textId="77777777" w:rsidR="001F7D32" w:rsidRPr="00E0551D" w:rsidRDefault="00F22565" w:rsidP="00F22565">
      <w:pPr>
        <w:pStyle w:val="2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0551D">
        <w:rPr>
          <w:rFonts w:ascii="Times New Roman" w:hAnsi="Times New Roman" w:cs="Times New Roman"/>
          <w:sz w:val="32"/>
          <w:szCs w:val="32"/>
          <w:lang w:val="ru-RU"/>
        </w:rPr>
        <w:t xml:space="preserve">на </w:t>
      </w:r>
      <w:proofErr w:type="gramStart"/>
      <w:r w:rsidR="009B61D9" w:rsidRPr="00E0551D">
        <w:rPr>
          <w:rFonts w:ascii="Times New Roman" w:hAnsi="Times New Roman" w:cs="Times New Roman"/>
          <w:sz w:val="32"/>
          <w:szCs w:val="32"/>
          <w:lang w:val="ru-RU"/>
        </w:rPr>
        <w:t>20</w:t>
      </w:r>
      <w:r w:rsidR="009B61D9"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353ECB"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ED5C7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0551D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ED5C7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B61D9">
        <w:rPr>
          <w:rFonts w:ascii="Times New Roman" w:hAnsi="Times New Roman" w:cs="Times New Roman"/>
          <w:sz w:val="32"/>
          <w:szCs w:val="32"/>
          <w:lang w:val="ru-RU"/>
        </w:rPr>
        <w:t>20</w:t>
      </w:r>
      <w:r w:rsidR="00353ECB">
        <w:rPr>
          <w:rFonts w:ascii="Times New Roman" w:hAnsi="Times New Roman" w:cs="Times New Roman"/>
          <w:sz w:val="32"/>
          <w:szCs w:val="32"/>
          <w:lang w:val="ru-RU"/>
        </w:rPr>
        <w:t>30</w:t>
      </w:r>
      <w:proofErr w:type="gramEnd"/>
      <w:r w:rsidR="009B61D9" w:rsidRPr="00E0551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0551D">
        <w:rPr>
          <w:rFonts w:ascii="Times New Roman" w:hAnsi="Times New Roman" w:cs="Times New Roman"/>
          <w:sz w:val="32"/>
          <w:szCs w:val="32"/>
          <w:lang w:val="ru-RU"/>
        </w:rPr>
        <w:t>годы</w:t>
      </w:r>
    </w:p>
    <w:p w14:paraId="77A6862F" w14:textId="77777777" w:rsidR="001F7D32" w:rsidRPr="00E0551D" w:rsidRDefault="001F7D32" w:rsidP="001F7D32">
      <w:pPr>
        <w:rPr>
          <w:sz w:val="28"/>
          <w:szCs w:val="28"/>
        </w:rPr>
      </w:pPr>
    </w:p>
    <w:p w14:paraId="4A76C1E5" w14:textId="77777777" w:rsidR="00BC1EC3" w:rsidRPr="00BC1EC3" w:rsidRDefault="007E4C47" w:rsidP="00BC1EC3">
      <w:pPr>
        <w:numPr>
          <w:ilvl w:val="0"/>
          <w:numId w:val="17"/>
        </w:numPr>
        <w:spacing w:before="120" w:after="120"/>
        <w:jc w:val="center"/>
        <w:rPr>
          <w:b/>
          <w:sz w:val="28"/>
          <w:szCs w:val="28"/>
        </w:rPr>
      </w:pPr>
      <w:r w:rsidRPr="0037353D">
        <w:rPr>
          <w:b/>
          <w:sz w:val="28"/>
          <w:szCs w:val="28"/>
        </w:rPr>
        <w:t xml:space="preserve">Осуществление функций субъекта негосударственного регулирования </w:t>
      </w:r>
    </w:p>
    <w:p w14:paraId="48F93BBE" w14:textId="77777777" w:rsidR="009339FB" w:rsidRPr="00BC1EC3" w:rsidRDefault="009339FB" w:rsidP="0037353D">
      <w:pPr>
        <w:numPr>
          <w:ilvl w:val="0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BC1EC3">
        <w:rPr>
          <w:sz w:val="28"/>
          <w:szCs w:val="28"/>
        </w:rPr>
        <w:t xml:space="preserve">Участие в разработке проектов </w:t>
      </w:r>
      <w:r w:rsidR="00594814" w:rsidRPr="00BC1EC3">
        <w:rPr>
          <w:sz w:val="28"/>
          <w:szCs w:val="28"/>
        </w:rPr>
        <w:t>законодательных актов</w:t>
      </w:r>
      <w:r w:rsidRPr="00BC1EC3">
        <w:rPr>
          <w:sz w:val="28"/>
          <w:szCs w:val="28"/>
        </w:rPr>
        <w:t xml:space="preserve"> о бухгалтерском </w:t>
      </w:r>
      <w:r w:rsidRPr="00E0551D">
        <w:rPr>
          <w:sz w:val="28"/>
          <w:szCs w:val="28"/>
        </w:rPr>
        <w:t>у</w:t>
      </w:r>
      <w:r w:rsidRPr="00BC1EC3">
        <w:rPr>
          <w:sz w:val="28"/>
          <w:szCs w:val="28"/>
        </w:rPr>
        <w:t>чет</w:t>
      </w:r>
      <w:r w:rsidR="002330E5" w:rsidRPr="00BC1EC3">
        <w:rPr>
          <w:sz w:val="28"/>
          <w:szCs w:val="28"/>
        </w:rPr>
        <w:t>е</w:t>
      </w:r>
      <w:r w:rsidR="009B61D9" w:rsidRPr="00BC1EC3">
        <w:rPr>
          <w:sz w:val="28"/>
          <w:szCs w:val="28"/>
        </w:rPr>
        <w:t xml:space="preserve">, иных </w:t>
      </w:r>
      <w:r w:rsidR="00CB7D81" w:rsidRPr="00BC1EC3">
        <w:rPr>
          <w:sz w:val="28"/>
          <w:szCs w:val="28"/>
        </w:rPr>
        <w:t>нормативных правовых актов</w:t>
      </w:r>
      <w:r w:rsidR="009B61D9" w:rsidRPr="00BC1EC3">
        <w:rPr>
          <w:sz w:val="28"/>
          <w:szCs w:val="28"/>
        </w:rPr>
        <w:t xml:space="preserve">, </w:t>
      </w:r>
      <w:r w:rsidR="00CB7D81" w:rsidRPr="00BC1EC3">
        <w:rPr>
          <w:sz w:val="28"/>
          <w:szCs w:val="28"/>
        </w:rPr>
        <w:t xml:space="preserve">регулирующих  </w:t>
      </w:r>
      <w:r w:rsidR="00EB135D" w:rsidRPr="00BC1EC3">
        <w:rPr>
          <w:sz w:val="28"/>
          <w:szCs w:val="28"/>
        </w:rPr>
        <w:t>деятельность в области бухгалтерского учета</w:t>
      </w:r>
      <w:r w:rsidR="009B61D9" w:rsidRPr="00BC1EC3">
        <w:rPr>
          <w:sz w:val="28"/>
          <w:szCs w:val="28"/>
        </w:rPr>
        <w:t>.</w:t>
      </w:r>
    </w:p>
    <w:p w14:paraId="1C75C1CA" w14:textId="77777777" w:rsidR="002B625B" w:rsidRDefault="002B625B" w:rsidP="002B625B">
      <w:pPr>
        <w:numPr>
          <w:ilvl w:val="0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BC1EC3">
        <w:rPr>
          <w:sz w:val="28"/>
          <w:szCs w:val="28"/>
        </w:rPr>
        <w:t>Разработк</w:t>
      </w:r>
      <w:r w:rsidRPr="002B625B">
        <w:rPr>
          <w:sz w:val="28"/>
          <w:szCs w:val="28"/>
        </w:rPr>
        <w:t>а</w:t>
      </w:r>
      <w:r w:rsidRPr="00BC1EC3">
        <w:rPr>
          <w:sz w:val="28"/>
          <w:szCs w:val="28"/>
        </w:rPr>
        <w:t xml:space="preserve"> проектов федеральных стандартов бухгалтерского учета,</w:t>
      </w:r>
      <w:r w:rsidRPr="002B625B">
        <w:rPr>
          <w:sz w:val="28"/>
          <w:szCs w:val="28"/>
        </w:rPr>
        <w:t xml:space="preserve"> включая изучени</w:t>
      </w:r>
      <w:r w:rsidR="00737FF8">
        <w:rPr>
          <w:sz w:val="28"/>
          <w:szCs w:val="28"/>
        </w:rPr>
        <w:t>е</w:t>
      </w:r>
      <w:r w:rsidRPr="002B625B">
        <w:rPr>
          <w:sz w:val="28"/>
          <w:szCs w:val="28"/>
        </w:rPr>
        <w:t xml:space="preserve"> мнения </w:t>
      </w:r>
      <w:r w:rsidR="002D5C6D">
        <w:rPr>
          <w:sz w:val="28"/>
          <w:szCs w:val="28"/>
        </w:rPr>
        <w:t>членов ИПБ России (</w:t>
      </w:r>
      <w:r w:rsidRPr="002B625B">
        <w:rPr>
          <w:sz w:val="28"/>
          <w:szCs w:val="28"/>
        </w:rPr>
        <w:t>экспертов и практикующих специалистов</w:t>
      </w:r>
      <w:r w:rsidR="002D5C6D">
        <w:rPr>
          <w:sz w:val="28"/>
          <w:szCs w:val="28"/>
        </w:rPr>
        <w:t>)</w:t>
      </w:r>
      <w:r w:rsidRPr="002B625B">
        <w:rPr>
          <w:sz w:val="28"/>
          <w:szCs w:val="28"/>
        </w:rPr>
        <w:t xml:space="preserve"> по существенным аспектам проекта стандарта, представление проекта для  публичного рассмотрения с анализом поступивших предложений, доработку проекта стандарта и представление его в Минфин России,  рассмотрение замечаний членов Совета по стандартам бухгалтерского учета </w:t>
      </w:r>
      <w:r w:rsidR="002D5C6D">
        <w:rPr>
          <w:sz w:val="28"/>
          <w:szCs w:val="28"/>
        </w:rPr>
        <w:t xml:space="preserve">к проекту </w:t>
      </w:r>
      <w:r w:rsidRPr="002B625B">
        <w:rPr>
          <w:sz w:val="28"/>
          <w:szCs w:val="28"/>
        </w:rPr>
        <w:t xml:space="preserve">с последующей </w:t>
      </w:r>
      <w:r w:rsidR="00EB135D">
        <w:rPr>
          <w:sz w:val="28"/>
          <w:szCs w:val="28"/>
        </w:rPr>
        <w:t xml:space="preserve">его </w:t>
      </w:r>
      <w:r w:rsidRPr="002B625B">
        <w:rPr>
          <w:sz w:val="28"/>
          <w:szCs w:val="28"/>
        </w:rPr>
        <w:t xml:space="preserve">доработкой. </w:t>
      </w:r>
    </w:p>
    <w:p w14:paraId="6C982D15" w14:textId="77777777" w:rsidR="002B625B" w:rsidRPr="002B625B" w:rsidRDefault="002B625B" w:rsidP="002B625B">
      <w:pPr>
        <w:numPr>
          <w:ilvl w:val="0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2B625B">
        <w:rPr>
          <w:sz w:val="28"/>
          <w:szCs w:val="28"/>
        </w:rPr>
        <w:t xml:space="preserve">Участие в подготовке программ разработки федеральных стандартов. Организация </w:t>
      </w:r>
      <w:r w:rsidR="002D5C6D">
        <w:rPr>
          <w:sz w:val="28"/>
          <w:szCs w:val="28"/>
        </w:rPr>
        <w:t xml:space="preserve">и </w:t>
      </w:r>
      <w:r w:rsidRPr="002B625B">
        <w:rPr>
          <w:sz w:val="28"/>
          <w:szCs w:val="28"/>
        </w:rPr>
        <w:t>проведение опросов  среди членов ИПБ России и других заинтересованных лиц с целью выявления актуальных</w:t>
      </w:r>
      <w:r>
        <w:rPr>
          <w:sz w:val="28"/>
          <w:szCs w:val="28"/>
        </w:rPr>
        <w:t xml:space="preserve"> потребностей и </w:t>
      </w:r>
      <w:r w:rsidRPr="002B625B">
        <w:rPr>
          <w:sz w:val="28"/>
          <w:szCs w:val="28"/>
        </w:rPr>
        <w:t xml:space="preserve">проблем, препятствующих достижению основной цели профессиональной деятельности. </w:t>
      </w:r>
    </w:p>
    <w:p w14:paraId="25068281" w14:textId="77777777" w:rsidR="002D5C6D" w:rsidRDefault="002B625B" w:rsidP="00844EEA">
      <w:pPr>
        <w:numPr>
          <w:ilvl w:val="0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844EEA">
        <w:rPr>
          <w:sz w:val="28"/>
          <w:szCs w:val="28"/>
        </w:rPr>
        <w:t xml:space="preserve">Участие в экспертизе проектов стандартов бухгалтерского учета, в том числе с привлечением членов ИПБ России и других заинтересованных лиц </w:t>
      </w:r>
      <w:r w:rsidR="002D5C6D">
        <w:rPr>
          <w:sz w:val="28"/>
          <w:szCs w:val="28"/>
        </w:rPr>
        <w:t>для</w:t>
      </w:r>
      <w:r w:rsidRPr="00844EEA">
        <w:rPr>
          <w:sz w:val="28"/>
          <w:szCs w:val="28"/>
        </w:rPr>
        <w:t xml:space="preserve"> формирования консолидированного мнения профессионального сообщества по существенным аспектам проектов стандартов. Взаимодействие с разработчиками проектов стандартов. </w:t>
      </w:r>
      <w:r w:rsidR="00844EEA">
        <w:rPr>
          <w:sz w:val="28"/>
          <w:szCs w:val="28"/>
        </w:rPr>
        <w:t>Обеспечение соответствия проектов стандартов бухгалтерского учета действующему законодательству.</w:t>
      </w:r>
    </w:p>
    <w:p w14:paraId="05C95CB8" w14:textId="77777777" w:rsidR="002D5C6D" w:rsidRPr="00E0551D" w:rsidRDefault="00844EEA" w:rsidP="002D5C6D">
      <w:pPr>
        <w:numPr>
          <w:ilvl w:val="0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2D5C6D">
        <w:rPr>
          <w:sz w:val="28"/>
          <w:szCs w:val="28"/>
        </w:rPr>
        <w:lastRenderedPageBreak/>
        <w:t xml:space="preserve"> </w:t>
      </w:r>
      <w:r w:rsidR="002D5C6D">
        <w:rPr>
          <w:sz w:val="28"/>
          <w:szCs w:val="28"/>
        </w:rPr>
        <w:t xml:space="preserve">Разработка рекомендаций </w:t>
      </w:r>
      <w:r w:rsidR="00F04738">
        <w:rPr>
          <w:sz w:val="28"/>
          <w:szCs w:val="28"/>
        </w:rPr>
        <w:t xml:space="preserve">по </w:t>
      </w:r>
      <w:r w:rsidR="002D5C6D">
        <w:rPr>
          <w:sz w:val="28"/>
          <w:szCs w:val="28"/>
        </w:rPr>
        <w:t xml:space="preserve"> бухгалтерско</w:t>
      </w:r>
      <w:r w:rsidR="00F04738">
        <w:rPr>
          <w:sz w:val="28"/>
          <w:szCs w:val="28"/>
        </w:rPr>
        <w:t>му</w:t>
      </w:r>
      <w:r w:rsidR="002D5C6D">
        <w:rPr>
          <w:sz w:val="28"/>
          <w:szCs w:val="28"/>
        </w:rPr>
        <w:t xml:space="preserve"> учет</w:t>
      </w:r>
      <w:r w:rsidR="00F04738">
        <w:rPr>
          <w:sz w:val="28"/>
          <w:szCs w:val="28"/>
        </w:rPr>
        <w:t>у</w:t>
      </w:r>
      <w:r w:rsidR="00737FF8">
        <w:rPr>
          <w:sz w:val="28"/>
          <w:szCs w:val="28"/>
        </w:rPr>
        <w:t>,</w:t>
      </w:r>
      <w:r w:rsidR="002D5C6D">
        <w:rPr>
          <w:sz w:val="28"/>
          <w:szCs w:val="28"/>
        </w:rPr>
        <w:t xml:space="preserve"> ины</w:t>
      </w:r>
      <w:r w:rsidR="00F04738">
        <w:rPr>
          <w:sz w:val="28"/>
          <w:szCs w:val="28"/>
        </w:rPr>
        <w:t>м вопросам</w:t>
      </w:r>
      <w:r w:rsidR="00737FF8">
        <w:rPr>
          <w:sz w:val="28"/>
          <w:szCs w:val="28"/>
        </w:rPr>
        <w:t>,</w:t>
      </w:r>
      <w:r w:rsidR="00F04738">
        <w:rPr>
          <w:sz w:val="28"/>
          <w:szCs w:val="28"/>
        </w:rPr>
        <w:t xml:space="preserve"> связанным с </w:t>
      </w:r>
      <w:r w:rsidR="002D5C6D">
        <w:rPr>
          <w:sz w:val="28"/>
          <w:szCs w:val="28"/>
        </w:rPr>
        <w:t>профессиональной деятельност</w:t>
      </w:r>
      <w:r w:rsidR="00F04738">
        <w:rPr>
          <w:sz w:val="28"/>
          <w:szCs w:val="28"/>
        </w:rPr>
        <w:t>ью</w:t>
      </w:r>
      <w:r w:rsidR="002D5C6D">
        <w:rPr>
          <w:sz w:val="28"/>
          <w:szCs w:val="28"/>
        </w:rPr>
        <w:t xml:space="preserve"> бухгалтеров. </w:t>
      </w:r>
      <w:r w:rsidR="002D5C6D" w:rsidRPr="002D5C6D">
        <w:rPr>
          <w:sz w:val="28"/>
          <w:szCs w:val="28"/>
        </w:rPr>
        <w:t xml:space="preserve">Создание базы рекомендаций по сложным </w:t>
      </w:r>
      <w:r w:rsidR="00F04738">
        <w:rPr>
          <w:sz w:val="28"/>
          <w:szCs w:val="28"/>
        </w:rPr>
        <w:t>аспектам</w:t>
      </w:r>
      <w:r w:rsidR="00BC1EC3">
        <w:rPr>
          <w:sz w:val="28"/>
          <w:szCs w:val="28"/>
        </w:rPr>
        <w:t>,</w:t>
      </w:r>
      <w:r w:rsidR="00F04738">
        <w:rPr>
          <w:sz w:val="28"/>
          <w:szCs w:val="28"/>
        </w:rPr>
        <w:t xml:space="preserve"> </w:t>
      </w:r>
      <w:r w:rsidR="002D5C6D" w:rsidRPr="002D5C6D">
        <w:rPr>
          <w:sz w:val="28"/>
          <w:szCs w:val="28"/>
        </w:rPr>
        <w:t>требующим выработки профессионального суждения. Привлечение членов ИПБ России, других заинтересованных лиц к выполнению функций субъектов негосударственного регулирования бухгалтерского учета.</w:t>
      </w:r>
    </w:p>
    <w:p w14:paraId="18F6A7C2" w14:textId="77777777" w:rsidR="00844EEA" w:rsidRPr="002D5C6D" w:rsidRDefault="00844EEA" w:rsidP="002B625B">
      <w:pPr>
        <w:numPr>
          <w:ilvl w:val="0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2D5C6D">
        <w:rPr>
          <w:sz w:val="28"/>
          <w:szCs w:val="28"/>
        </w:rPr>
        <w:t xml:space="preserve">Разработка предложений по совершенствованию стандартов бухгалтерского учета, выработка позиции профессионального сообщества по </w:t>
      </w:r>
      <w:r w:rsidR="002D5C6D" w:rsidRPr="002D5C6D">
        <w:rPr>
          <w:sz w:val="28"/>
          <w:szCs w:val="28"/>
        </w:rPr>
        <w:t xml:space="preserve">иным </w:t>
      </w:r>
      <w:r w:rsidRPr="002D5C6D">
        <w:rPr>
          <w:sz w:val="28"/>
          <w:szCs w:val="28"/>
        </w:rPr>
        <w:t xml:space="preserve">вопросам, оказывающим влияние на </w:t>
      </w:r>
      <w:r w:rsidR="002D5C6D" w:rsidRPr="002D5C6D">
        <w:rPr>
          <w:sz w:val="28"/>
          <w:szCs w:val="28"/>
        </w:rPr>
        <w:t xml:space="preserve">профессиональную </w:t>
      </w:r>
      <w:r w:rsidRPr="002D5C6D">
        <w:rPr>
          <w:sz w:val="28"/>
          <w:szCs w:val="28"/>
        </w:rPr>
        <w:t xml:space="preserve">деятельность бухгалтеров, доведение позиции профессионального сообщества до сведения органов законодательной и исполнительной власти, объединений работодателей, </w:t>
      </w:r>
      <w:r w:rsidR="00F04738">
        <w:rPr>
          <w:sz w:val="28"/>
          <w:szCs w:val="28"/>
        </w:rPr>
        <w:t>других</w:t>
      </w:r>
      <w:r w:rsidRPr="002D5C6D">
        <w:rPr>
          <w:sz w:val="28"/>
          <w:szCs w:val="28"/>
        </w:rPr>
        <w:t xml:space="preserve"> заинтересованных лиц.</w:t>
      </w:r>
      <w:r w:rsidR="002D5C6D" w:rsidRPr="002D5C6D">
        <w:rPr>
          <w:sz w:val="28"/>
          <w:szCs w:val="28"/>
        </w:rPr>
        <w:t xml:space="preserve"> </w:t>
      </w:r>
    </w:p>
    <w:p w14:paraId="498E77B2" w14:textId="77777777" w:rsidR="004860E3" w:rsidRPr="00E0551D" w:rsidRDefault="004860E3" w:rsidP="002D5C6D">
      <w:pPr>
        <w:numPr>
          <w:ilvl w:val="0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применения профессионального стандарта «Бухгалтер», проведение его актуализации в случае необходимости. Участие в работе по совершенствованию профессиональных стандартов, относящихся к сфере экономики и управления.</w:t>
      </w:r>
    </w:p>
    <w:p w14:paraId="7992C6AC" w14:textId="77777777" w:rsidR="00AC4E0E" w:rsidRPr="00E0551D" w:rsidRDefault="00AC4E0E" w:rsidP="002D5C6D">
      <w:pPr>
        <w:numPr>
          <w:ilvl w:val="0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 xml:space="preserve">Координация исследований </w:t>
      </w:r>
      <w:r w:rsidR="004860E3">
        <w:rPr>
          <w:sz w:val="28"/>
          <w:szCs w:val="28"/>
        </w:rPr>
        <w:t xml:space="preserve">и разработок </w:t>
      </w:r>
      <w:r w:rsidRPr="00E0551D">
        <w:rPr>
          <w:sz w:val="28"/>
          <w:szCs w:val="28"/>
        </w:rPr>
        <w:t>в области учета, анализа</w:t>
      </w:r>
      <w:r w:rsidR="00C354BD" w:rsidRPr="00E0551D">
        <w:rPr>
          <w:sz w:val="28"/>
          <w:szCs w:val="28"/>
        </w:rPr>
        <w:t xml:space="preserve">, </w:t>
      </w:r>
      <w:r w:rsidRPr="00E0551D">
        <w:rPr>
          <w:sz w:val="28"/>
          <w:szCs w:val="28"/>
        </w:rPr>
        <w:t>аудита</w:t>
      </w:r>
      <w:r w:rsidR="00C354BD" w:rsidRPr="00E0551D">
        <w:rPr>
          <w:sz w:val="28"/>
          <w:szCs w:val="28"/>
        </w:rPr>
        <w:t>, финансового менеджмента и т.п.</w:t>
      </w:r>
      <w:r w:rsidRPr="00E0551D">
        <w:rPr>
          <w:sz w:val="28"/>
          <w:szCs w:val="28"/>
        </w:rPr>
        <w:t xml:space="preserve"> с научными организациями, высшими учебными заведениями и другими </w:t>
      </w:r>
      <w:r w:rsidR="00186E0C">
        <w:rPr>
          <w:sz w:val="28"/>
          <w:szCs w:val="28"/>
        </w:rPr>
        <w:t>заинтересованными сторонами</w:t>
      </w:r>
      <w:r w:rsidRPr="00E0551D">
        <w:rPr>
          <w:sz w:val="28"/>
          <w:szCs w:val="28"/>
        </w:rPr>
        <w:t>.</w:t>
      </w:r>
    </w:p>
    <w:p w14:paraId="0EDC9A9D" w14:textId="77777777" w:rsidR="001F7D32" w:rsidRPr="00594814" w:rsidRDefault="001F7D32" w:rsidP="002D5C6D">
      <w:pPr>
        <w:numPr>
          <w:ilvl w:val="0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>Подготовка публикаций и комментариев</w:t>
      </w:r>
      <w:r w:rsidR="00C354BD" w:rsidRPr="00E0551D">
        <w:rPr>
          <w:sz w:val="28"/>
          <w:szCs w:val="28"/>
        </w:rPr>
        <w:t xml:space="preserve"> по актуальным проблемам бухга</w:t>
      </w:r>
      <w:r w:rsidR="006E29E2" w:rsidRPr="00E0551D">
        <w:rPr>
          <w:sz w:val="28"/>
          <w:szCs w:val="28"/>
        </w:rPr>
        <w:t>лтерского учета, аудита и др. в</w:t>
      </w:r>
      <w:r w:rsidR="00C354BD" w:rsidRPr="00E0551D">
        <w:rPr>
          <w:sz w:val="28"/>
          <w:szCs w:val="28"/>
        </w:rPr>
        <w:t xml:space="preserve"> ведущих экономических изданиях страны</w:t>
      </w:r>
      <w:r w:rsidR="00186E0C">
        <w:rPr>
          <w:sz w:val="28"/>
          <w:szCs w:val="28"/>
        </w:rPr>
        <w:t xml:space="preserve">, в том числе </w:t>
      </w:r>
      <w:r w:rsidR="000D3A6F" w:rsidRPr="00594814">
        <w:rPr>
          <w:sz w:val="28"/>
          <w:szCs w:val="28"/>
        </w:rPr>
        <w:t>в</w:t>
      </w:r>
      <w:r w:rsidRPr="00594814">
        <w:rPr>
          <w:sz w:val="28"/>
          <w:szCs w:val="28"/>
        </w:rPr>
        <w:t xml:space="preserve"> «Вестник</w:t>
      </w:r>
      <w:r w:rsidR="000D3A6F" w:rsidRPr="00594814">
        <w:rPr>
          <w:sz w:val="28"/>
          <w:szCs w:val="28"/>
        </w:rPr>
        <w:t>е ИПБ России</w:t>
      </w:r>
      <w:r w:rsidR="00186E0C" w:rsidRPr="00594814">
        <w:rPr>
          <w:sz w:val="28"/>
          <w:szCs w:val="28"/>
        </w:rPr>
        <w:t>».</w:t>
      </w:r>
    </w:p>
    <w:p w14:paraId="402442B1" w14:textId="77777777" w:rsidR="00186E0C" w:rsidRDefault="00186E0C" w:rsidP="002D5C6D">
      <w:pPr>
        <w:numPr>
          <w:ilvl w:val="0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594814">
        <w:rPr>
          <w:sz w:val="28"/>
          <w:szCs w:val="28"/>
        </w:rPr>
        <w:t>Информирование членов ИПБ России о проводимых исследованиях</w:t>
      </w:r>
      <w:r w:rsidR="004860E3">
        <w:rPr>
          <w:sz w:val="28"/>
          <w:szCs w:val="28"/>
        </w:rPr>
        <w:t xml:space="preserve"> и разработках</w:t>
      </w:r>
      <w:r w:rsidRPr="00594814">
        <w:rPr>
          <w:sz w:val="28"/>
          <w:szCs w:val="28"/>
        </w:rPr>
        <w:t>, о</w:t>
      </w:r>
      <w:r w:rsidR="00F04738">
        <w:rPr>
          <w:sz w:val="28"/>
          <w:szCs w:val="28"/>
        </w:rPr>
        <w:t xml:space="preserve"> результатах</w:t>
      </w:r>
      <w:r w:rsidRPr="00594814">
        <w:rPr>
          <w:sz w:val="28"/>
          <w:szCs w:val="28"/>
        </w:rPr>
        <w:t xml:space="preserve">  обсуждени</w:t>
      </w:r>
      <w:r w:rsidR="00F04738">
        <w:rPr>
          <w:sz w:val="28"/>
          <w:szCs w:val="28"/>
        </w:rPr>
        <w:t>я</w:t>
      </w:r>
      <w:r w:rsidRPr="00594814">
        <w:rPr>
          <w:sz w:val="28"/>
          <w:szCs w:val="28"/>
        </w:rPr>
        <w:t xml:space="preserve"> </w:t>
      </w:r>
      <w:r w:rsidR="0060205C" w:rsidRPr="00594814">
        <w:rPr>
          <w:sz w:val="28"/>
          <w:szCs w:val="28"/>
        </w:rPr>
        <w:t xml:space="preserve">проектов </w:t>
      </w:r>
      <w:r w:rsidR="0060205C">
        <w:rPr>
          <w:sz w:val="28"/>
          <w:szCs w:val="28"/>
        </w:rPr>
        <w:t xml:space="preserve">законодательных и иных </w:t>
      </w:r>
      <w:r w:rsidRPr="00594814">
        <w:rPr>
          <w:sz w:val="28"/>
          <w:szCs w:val="28"/>
        </w:rPr>
        <w:t xml:space="preserve">нормативных </w:t>
      </w:r>
      <w:r w:rsidR="00F04738">
        <w:rPr>
          <w:sz w:val="28"/>
          <w:szCs w:val="28"/>
        </w:rPr>
        <w:t xml:space="preserve">правовых </w:t>
      </w:r>
      <w:r w:rsidR="0060205C">
        <w:rPr>
          <w:sz w:val="28"/>
          <w:szCs w:val="28"/>
        </w:rPr>
        <w:t>актов</w:t>
      </w:r>
      <w:r w:rsidRPr="00594814">
        <w:rPr>
          <w:sz w:val="28"/>
          <w:szCs w:val="28"/>
        </w:rPr>
        <w:t>, об измен</w:t>
      </w:r>
      <w:r>
        <w:rPr>
          <w:sz w:val="28"/>
          <w:szCs w:val="28"/>
        </w:rPr>
        <w:t>ениях</w:t>
      </w:r>
      <w:r w:rsidR="00737FF8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нормативно</w:t>
      </w:r>
      <w:r w:rsidR="00737FF8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базе</w:t>
      </w:r>
      <w:r w:rsidR="0060205C">
        <w:rPr>
          <w:sz w:val="28"/>
          <w:szCs w:val="28"/>
        </w:rPr>
        <w:t>, регулирующ</w:t>
      </w:r>
      <w:r w:rsidR="00737FF8">
        <w:rPr>
          <w:sz w:val="28"/>
          <w:szCs w:val="28"/>
        </w:rPr>
        <w:t>ей</w:t>
      </w:r>
      <w:r w:rsidR="0060205C">
        <w:rPr>
          <w:sz w:val="28"/>
          <w:szCs w:val="28"/>
        </w:rPr>
        <w:t xml:space="preserve"> профессиональную деятельность </w:t>
      </w:r>
      <w:r>
        <w:rPr>
          <w:sz w:val="28"/>
          <w:szCs w:val="28"/>
        </w:rPr>
        <w:t>бухгалтеров.</w:t>
      </w:r>
    </w:p>
    <w:p w14:paraId="4A1F48FB" w14:textId="77777777" w:rsidR="00C47252" w:rsidRPr="00E0551D" w:rsidRDefault="00FF3FCA" w:rsidP="000B445F">
      <w:pPr>
        <w:numPr>
          <w:ilvl w:val="0"/>
          <w:numId w:val="17"/>
        </w:num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по аттестации и повышению профессионального уровня </w:t>
      </w:r>
    </w:p>
    <w:p w14:paraId="2D3FA65E" w14:textId="77777777" w:rsidR="00FD5F5E" w:rsidRDefault="008955AA" w:rsidP="0037353D">
      <w:pPr>
        <w:numPr>
          <w:ilvl w:val="0"/>
          <w:numId w:val="13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актуальном состоянии систем аттестации и повышения профессионального уровня ИПБ России, учитывающем действующие профессиональные стандарты, лучшие практики в области оценки</w:t>
      </w:r>
      <w:r w:rsidR="00703465">
        <w:rPr>
          <w:sz w:val="28"/>
          <w:szCs w:val="28"/>
        </w:rPr>
        <w:t xml:space="preserve"> уровня профессиональных компетенций</w:t>
      </w:r>
      <w:r w:rsidR="00A25455">
        <w:rPr>
          <w:sz w:val="28"/>
          <w:szCs w:val="28"/>
        </w:rPr>
        <w:t xml:space="preserve"> специалистов в области экономики и управления</w:t>
      </w:r>
      <w:r>
        <w:rPr>
          <w:sz w:val="28"/>
          <w:szCs w:val="28"/>
        </w:rPr>
        <w:t>, а также требования, предъявляемы</w:t>
      </w:r>
      <w:r w:rsidR="00C37294">
        <w:rPr>
          <w:sz w:val="28"/>
          <w:szCs w:val="28"/>
        </w:rPr>
        <w:t>е</w:t>
      </w:r>
      <w:r>
        <w:rPr>
          <w:sz w:val="28"/>
          <w:szCs w:val="28"/>
        </w:rPr>
        <w:t xml:space="preserve"> к членам ИПБ России.</w:t>
      </w:r>
      <w:r w:rsidR="00FD5F5E">
        <w:rPr>
          <w:sz w:val="28"/>
          <w:szCs w:val="28"/>
        </w:rPr>
        <w:t xml:space="preserve"> </w:t>
      </w:r>
    </w:p>
    <w:p w14:paraId="7DDE2E2D" w14:textId="77777777" w:rsidR="000D3A6F" w:rsidRPr="008955AA" w:rsidRDefault="00FD5F5E" w:rsidP="0037353D">
      <w:pPr>
        <w:numPr>
          <w:ilvl w:val="0"/>
          <w:numId w:val="13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предложений по совершенствованию систем аттестации и повышения профессионального уровня ИПБ России с учетом </w:t>
      </w:r>
      <w:r w:rsidR="00F4681D">
        <w:rPr>
          <w:sz w:val="28"/>
          <w:szCs w:val="28"/>
        </w:rPr>
        <w:t xml:space="preserve">потребностей экономики и анализа </w:t>
      </w:r>
      <w:r>
        <w:rPr>
          <w:sz w:val="28"/>
          <w:szCs w:val="28"/>
        </w:rPr>
        <w:t>востребованности</w:t>
      </w:r>
      <w:r w:rsidR="00D5447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ИПБ России.</w:t>
      </w:r>
    </w:p>
    <w:p w14:paraId="4F9E5FDE" w14:textId="77777777" w:rsidR="000D3A6F" w:rsidRPr="00E0551D" w:rsidRDefault="008955AA" w:rsidP="0037353D">
      <w:pPr>
        <w:numPr>
          <w:ilvl w:val="0"/>
          <w:numId w:val="13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взаимодействия с учебными заведениями высшего, среднего профессионального и  дополнительного профессионального </w:t>
      </w:r>
      <w:r>
        <w:rPr>
          <w:sz w:val="28"/>
          <w:szCs w:val="28"/>
        </w:rPr>
        <w:lastRenderedPageBreak/>
        <w:t>образования в области подготовки бухгалтеров и иных специалистов экономического профиля.</w:t>
      </w:r>
      <w:r w:rsidR="00A25455">
        <w:rPr>
          <w:sz w:val="28"/>
          <w:szCs w:val="28"/>
        </w:rPr>
        <w:t xml:space="preserve"> Проведение профессионально-общественной аккредитации программ высшего, среднего профессионального и дополнительного профессионального образования в области экономики и управления.</w:t>
      </w:r>
    </w:p>
    <w:p w14:paraId="09D0BAAB" w14:textId="77777777" w:rsidR="00A25455" w:rsidRDefault="00C37294" w:rsidP="0037353D">
      <w:pPr>
        <w:numPr>
          <w:ilvl w:val="0"/>
          <w:numId w:val="13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актуальном состоянии (с актуализацией не реже 1 раза в год) программ аттестации ИПБ России:</w:t>
      </w:r>
    </w:p>
    <w:p w14:paraId="2795DEA1" w14:textId="77777777" w:rsidR="00C37294" w:rsidRDefault="00C37294" w:rsidP="006F41EB">
      <w:pPr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профессиональных бухгалтеров </w:t>
      </w:r>
      <w:r w:rsidR="00FD5F5E">
        <w:rPr>
          <w:sz w:val="28"/>
          <w:szCs w:val="28"/>
        </w:rPr>
        <w:t>в соответствии с профессиональным стандартом «Бухгалтер»;</w:t>
      </w:r>
    </w:p>
    <w:p w14:paraId="3B8A9C48" w14:textId="77777777" w:rsidR="00FD5F5E" w:rsidRDefault="00E60373" w:rsidP="006F41EB">
      <w:pPr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профессиональных</w:t>
      </w:r>
      <w:r w:rsidR="00FD5F5E">
        <w:rPr>
          <w:sz w:val="28"/>
          <w:szCs w:val="28"/>
        </w:rPr>
        <w:t xml:space="preserve"> налоговых консультантов в соответствии с профессиональным стандартом «Консультант по налогам и сборам»;</w:t>
      </w:r>
    </w:p>
    <w:p w14:paraId="4F9A4F2C" w14:textId="77777777" w:rsidR="00FD5F5E" w:rsidRDefault="00FD5F5E" w:rsidP="006F41EB">
      <w:pPr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профессиональных внутренних контролеров (внутренних аудиторов) в соответствии с профессиональными стандартами «Специалист по внутреннему контролю «внутренний контролер»), «Внутренний аудитор»;</w:t>
      </w:r>
    </w:p>
    <w:p w14:paraId="6DDC1CBB" w14:textId="77777777" w:rsidR="00FD5F5E" w:rsidRDefault="005C3563" w:rsidP="006F41EB">
      <w:pPr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иных специалистов.</w:t>
      </w:r>
    </w:p>
    <w:p w14:paraId="3047124B" w14:textId="77777777" w:rsidR="00A806DE" w:rsidRPr="00E0551D" w:rsidRDefault="00D350ED" w:rsidP="0037353D">
      <w:pPr>
        <w:numPr>
          <w:ilvl w:val="0"/>
          <w:numId w:val="13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процедур</w:t>
      </w:r>
      <w:r w:rsidR="00A806DE" w:rsidRPr="00E0551D">
        <w:rPr>
          <w:sz w:val="28"/>
          <w:szCs w:val="28"/>
        </w:rPr>
        <w:t xml:space="preserve"> аттестации профессиональных бухгалтеров</w:t>
      </w:r>
      <w:r w:rsidR="00F4681D">
        <w:rPr>
          <w:sz w:val="28"/>
          <w:szCs w:val="28"/>
        </w:rPr>
        <w:t>, профессиональных налоговых консультантов, профессиональных внутренних контролеров, иных</w:t>
      </w:r>
      <w:r w:rsidR="00A806DE" w:rsidRPr="00E0551D">
        <w:rPr>
          <w:sz w:val="28"/>
          <w:szCs w:val="28"/>
        </w:rPr>
        <w:t xml:space="preserve"> специалистов</w:t>
      </w:r>
      <w:r w:rsidR="00F46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принципов: </w:t>
      </w:r>
      <w:r w:rsidR="00B929FD">
        <w:rPr>
          <w:sz w:val="28"/>
          <w:szCs w:val="28"/>
        </w:rPr>
        <w:t xml:space="preserve">честности, </w:t>
      </w:r>
      <w:r>
        <w:rPr>
          <w:sz w:val="28"/>
          <w:szCs w:val="28"/>
        </w:rPr>
        <w:t>независимости, открытости, объективности оценки, доступности в любом регионе в любое время</w:t>
      </w:r>
      <w:r w:rsidR="00020492">
        <w:rPr>
          <w:sz w:val="28"/>
          <w:szCs w:val="28"/>
        </w:rPr>
        <w:t>.</w:t>
      </w:r>
    </w:p>
    <w:p w14:paraId="31959180" w14:textId="77777777" w:rsidR="00C47252" w:rsidRPr="00E0551D" w:rsidRDefault="00181D3F" w:rsidP="0037353D">
      <w:pPr>
        <w:numPr>
          <w:ilvl w:val="0"/>
          <w:numId w:val="13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>Разработка и актуализация пособий</w:t>
      </w:r>
      <w:r w:rsidR="00D350ED">
        <w:rPr>
          <w:sz w:val="28"/>
          <w:szCs w:val="28"/>
        </w:rPr>
        <w:t>, методических материалов для</w:t>
      </w:r>
      <w:r w:rsidRPr="00E0551D">
        <w:rPr>
          <w:sz w:val="28"/>
          <w:szCs w:val="28"/>
        </w:rPr>
        <w:t xml:space="preserve"> подготовки </w:t>
      </w:r>
      <w:r w:rsidR="00D350ED">
        <w:rPr>
          <w:sz w:val="28"/>
          <w:szCs w:val="28"/>
        </w:rPr>
        <w:t xml:space="preserve">к </w:t>
      </w:r>
      <w:r w:rsidRPr="00E0551D">
        <w:rPr>
          <w:sz w:val="28"/>
          <w:szCs w:val="28"/>
        </w:rPr>
        <w:t xml:space="preserve">аттестации </w:t>
      </w:r>
      <w:r w:rsidR="00D350ED">
        <w:rPr>
          <w:sz w:val="28"/>
          <w:szCs w:val="28"/>
        </w:rPr>
        <w:t>ИПБ России.</w:t>
      </w:r>
    </w:p>
    <w:p w14:paraId="51FBB590" w14:textId="77777777" w:rsidR="00CC1527" w:rsidRPr="00E0551D" w:rsidRDefault="00D350ED" w:rsidP="0037353D">
      <w:pPr>
        <w:numPr>
          <w:ilvl w:val="0"/>
          <w:numId w:val="13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поддержание в актуальном состоянии</w:t>
      </w:r>
      <w:r w:rsidR="000D2103">
        <w:rPr>
          <w:sz w:val="28"/>
          <w:szCs w:val="28"/>
        </w:rPr>
        <w:t xml:space="preserve"> (с актуализацией не реже 1 раза в год) системы оценочных средств для проверки на экзаменах знаний и навыков претендентов. Переход к тестам (вопросам с выбором одного или нескольких правильных вариантов из предложенного списка) нового поколения, направленным на проверку понимания существа вопроса.</w:t>
      </w:r>
      <w:r w:rsidR="00020492">
        <w:rPr>
          <w:sz w:val="28"/>
          <w:szCs w:val="28"/>
        </w:rPr>
        <w:t xml:space="preserve"> Разработка </w:t>
      </w:r>
      <w:r w:rsidR="00A25455">
        <w:rPr>
          <w:sz w:val="28"/>
          <w:szCs w:val="28"/>
        </w:rPr>
        <w:t xml:space="preserve">и внедрение </w:t>
      </w:r>
      <w:r w:rsidR="00020492">
        <w:rPr>
          <w:sz w:val="28"/>
          <w:szCs w:val="28"/>
        </w:rPr>
        <w:t xml:space="preserve">задач для проверки практических навыков претендентов </w:t>
      </w:r>
      <w:r w:rsidR="0037353D">
        <w:rPr>
          <w:sz w:val="28"/>
          <w:szCs w:val="28"/>
        </w:rPr>
        <w:t xml:space="preserve">в экзамены </w:t>
      </w:r>
      <w:r w:rsidR="00020492">
        <w:rPr>
          <w:sz w:val="28"/>
          <w:szCs w:val="28"/>
        </w:rPr>
        <w:t>на получение всех аттестатов ИПБ России.</w:t>
      </w:r>
    </w:p>
    <w:p w14:paraId="40713BE4" w14:textId="77777777" w:rsidR="00CC1527" w:rsidRDefault="000D2103" w:rsidP="0037353D">
      <w:pPr>
        <w:numPr>
          <w:ilvl w:val="0"/>
          <w:numId w:val="13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преподавателями учебных центров по вопросам программ </w:t>
      </w:r>
      <w:r w:rsidR="0055019E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>и оценочных средств ИПБ России</w:t>
      </w:r>
      <w:r w:rsidR="00CC1527" w:rsidRPr="00E0551D">
        <w:rPr>
          <w:sz w:val="28"/>
          <w:szCs w:val="28"/>
        </w:rPr>
        <w:t>.</w:t>
      </w:r>
    </w:p>
    <w:p w14:paraId="531366DB" w14:textId="77777777" w:rsidR="000D2103" w:rsidRDefault="000D2103" w:rsidP="0037353D">
      <w:pPr>
        <w:numPr>
          <w:ilvl w:val="0"/>
          <w:numId w:val="13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актуальном состоянии (с актуализацией не реже 1 раза в год) и развитие единой системы программ повышения профессионального уровня в соответствии с потребностями экономики, требованиями к членам ИПБ России и запросами членов ИПБ России.</w:t>
      </w:r>
      <w:r w:rsidR="00FF3FCA">
        <w:rPr>
          <w:sz w:val="28"/>
          <w:szCs w:val="28"/>
        </w:rPr>
        <w:t xml:space="preserve"> Взаимодействие с </w:t>
      </w:r>
      <w:r w:rsidR="002D5C6D">
        <w:rPr>
          <w:sz w:val="28"/>
          <w:szCs w:val="28"/>
        </w:rPr>
        <w:t xml:space="preserve">центрами подготовки </w:t>
      </w:r>
      <w:r w:rsidR="00FF3FCA">
        <w:rPr>
          <w:sz w:val="28"/>
          <w:szCs w:val="28"/>
        </w:rPr>
        <w:t>по вопросам развития единой системы программ повышения профессионального уровня.</w:t>
      </w:r>
    </w:p>
    <w:p w14:paraId="2A5DAEE9" w14:textId="77777777" w:rsidR="00FF3FCA" w:rsidRDefault="0037353D" w:rsidP="0037353D">
      <w:pPr>
        <w:numPr>
          <w:ilvl w:val="0"/>
          <w:numId w:val="13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37353D">
        <w:rPr>
          <w:sz w:val="28"/>
          <w:szCs w:val="28"/>
        </w:rPr>
        <w:lastRenderedPageBreak/>
        <w:t>Взаимодействие с работодателями по вопросам аттестации (</w:t>
      </w:r>
      <w:r w:rsidR="00F35A91">
        <w:rPr>
          <w:sz w:val="28"/>
          <w:szCs w:val="28"/>
        </w:rPr>
        <w:t>определения</w:t>
      </w:r>
      <w:r w:rsidR="00F35A91" w:rsidRPr="0037353D">
        <w:rPr>
          <w:sz w:val="28"/>
          <w:szCs w:val="28"/>
        </w:rPr>
        <w:t xml:space="preserve"> </w:t>
      </w:r>
      <w:r w:rsidR="00710F1F">
        <w:rPr>
          <w:sz w:val="28"/>
          <w:szCs w:val="28"/>
        </w:rPr>
        <w:t>уровня профессиональных компетенций</w:t>
      </w:r>
      <w:r w:rsidRPr="0037353D">
        <w:rPr>
          <w:sz w:val="28"/>
          <w:szCs w:val="28"/>
        </w:rPr>
        <w:t>) их сотрудников, занятых в области экономики и управления</w:t>
      </w:r>
      <w:r w:rsidR="00710F1F">
        <w:rPr>
          <w:sz w:val="28"/>
          <w:szCs w:val="28"/>
        </w:rPr>
        <w:t>, в соответствии с профессиональными стандартами</w:t>
      </w:r>
      <w:r w:rsidRPr="0037353D">
        <w:rPr>
          <w:sz w:val="28"/>
          <w:szCs w:val="28"/>
        </w:rPr>
        <w:t xml:space="preserve">. </w:t>
      </w:r>
    </w:p>
    <w:p w14:paraId="670BE1D5" w14:textId="77777777" w:rsidR="00CC1527" w:rsidRPr="00E0551D" w:rsidRDefault="000D2103" w:rsidP="0037353D">
      <w:pPr>
        <w:numPr>
          <w:ilvl w:val="0"/>
          <w:numId w:val="13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дистанционных форм аттестации и повышения профессионального уровня.</w:t>
      </w:r>
    </w:p>
    <w:p w14:paraId="4DE38344" w14:textId="77777777" w:rsidR="00991AA5" w:rsidRPr="00E0551D" w:rsidRDefault="00991AA5" w:rsidP="00991AA5">
      <w:pPr>
        <w:numPr>
          <w:ilvl w:val="0"/>
          <w:numId w:val="17"/>
        </w:numPr>
        <w:spacing w:before="120" w:after="120"/>
        <w:jc w:val="center"/>
        <w:rPr>
          <w:b/>
          <w:sz w:val="28"/>
          <w:szCs w:val="28"/>
        </w:rPr>
      </w:pPr>
      <w:r w:rsidRPr="00E0551D">
        <w:rPr>
          <w:b/>
          <w:sz w:val="28"/>
          <w:szCs w:val="28"/>
        </w:rPr>
        <w:t>Организационная работа</w:t>
      </w:r>
    </w:p>
    <w:p w14:paraId="2C2FAE35" w14:textId="77777777" w:rsidR="00991AA5" w:rsidRPr="00E0551D" w:rsidRDefault="00991AA5" w:rsidP="00991AA5">
      <w:pPr>
        <w:numPr>
          <w:ilvl w:val="0"/>
          <w:numId w:val="16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 xml:space="preserve">Проведение </w:t>
      </w:r>
      <w:r w:rsidR="00832A24">
        <w:rPr>
          <w:sz w:val="28"/>
          <w:szCs w:val="28"/>
        </w:rPr>
        <w:t>Общих собраний</w:t>
      </w:r>
      <w:r w:rsidR="00485039">
        <w:rPr>
          <w:sz w:val="28"/>
          <w:szCs w:val="28"/>
        </w:rPr>
        <w:t xml:space="preserve"> членов ИПБ России</w:t>
      </w:r>
      <w:r w:rsidR="00832A24">
        <w:rPr>
          <w:sz w:val="28"/>
          <w:szCs w:val="28"/>
        </w:rPr>
        <w:t xml:space="preserve">, </w:t>
      </w:r>
      <w:r w:rsidR="00832A24" w:rsidRPr="00E0551D">
        <w:rPr>
          <w:sz w:val="28"/>
          <w:szCs w:val="28"/>
        </w:rPr>
        <w:t xml:space="preserve">заседаний </w:t>
      </w:r>
      <w:r w:rsidRPr="00E0551D">
        <w:rPr>
          <w:sz w:val="28"/>
          <w:szCs w:val="28"/>
        </w:rPr>
        <w:t>Президентских Советов, Комитетов, Экспертных Советов и Комиссий</w:t>
      </w:r>
      <w:r w:rsidR="00CB1B42">
        <w:rPr>
          <w:sz w:val="28"/>
          <w:szCs w:val="28"/>
        </w:rPr>
        <w:t>.</w:t>
      </w:r>
    </w:p>
    <w:p w14:paraId="3C3AED50" w14:textId="77777777" w:rsidR="00CB1B42" w:rsidRPr="00E0551D" w:rsidRDefault="00CB1B42" w:rsidP="00CB1B42">
      <w:pPr>
        <w:numPr>
          <w:ilvl w:val="0"/>
          <w:numId w:val="16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>Ведение реестров по всем видам член</w:t>
      </w:r>
      <w:r>
        <w:rPr>
          <w:sz w:val="28"/>
          <w:szCs w:val="28"/>
        </w:rPr>
        <w:t>ства</w:t>
      </w:r>
      <w:r w:rsidRPr="00E0551D">
        <w:rPr>
          <w:sz w:val="28"/>
          <w:szCs w:val="28"/>
        </w:rPr>
        <w:t>.</w:t>
      </w:r>
    </w:p>
    <w:p w14:paraId="3BAEE989" w14:textId="77777777" w:rsidR="00CB1B42" w:rsidRPr="00E0551D" w:rsidRDefault="00CB1B42" w:rsidP="00CB1B42">
      <w:pPr>
        <w:numPr>
          <w:ilvl w:val="0"/>
          <w:numId w:val="16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членам ИПБ России в соблюдении ими обязанностей членов в соответствии с документами ИПБ России. Оказание консультативной помощи членам ИПБ России по вопросам членства в организации. </w:t>
      </w:r>
      <w:r w:rsidRPr="00E0551D">
        <w:rPr>
          <w:sz w:val="28"/>
          <w:szCs w:val="28"/>
        </w:rPr>
        <w:t>Контроль соблюдения членами ИПБ России этических норм</w:t>
      </w:r>
      <w:r>
        <w:rPr>
          <w:sz w:val="28"/>
          <w:szCs w:val="28"/>
        </w:rPr>
        <w:t>.</w:t>
      </w:r>
    </w:p>
    <w:p w14:paraId="4041ED95" w14:textId="77777777" w:rsidR="00991AA5" w:rsidRPr="00E0551D" w:rsidRDefault="00991AA5" w:rsidP="00991AA5">
      <w:pPr>
        <w:numPr>
          <w:ilvl w:val="0"/>
          <w:numId w:val="16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 xml:space="preserve">Совершенствование взаимодействия ИПБ России с ТИПБ и </w:t>
      </w:r>
      <w:r w:rsidR="002D5C6D">
        <w:rPr>
          <w:sz w:val="28"/>
          <w:szCs w:val="28"/>
        </w:rPr>
        <w:t>центрами подготовки</w:t>
      </w:r>
      <w:r w:rsidRPr="00E0551D">
        <w:rPr>
          <w:sz w:val="28"/>
          <w:szCs w:val="28"/>
        </w:rPr>
        <w:t>.</w:t>
      </w:r>
    </w:p>
    <w:p w14:paraId="3C444B8A" w14:textId="77777777" w:rsidR="00CB1B42" w:rsidRDefault="00CB1B42" w:rsidP="00CB1B42">
      <w:pPr>
        <w:numPr>
          <w:ilvl w:val="0"/>
          <w:numId w:val="16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программы лояльности для действительных и корпоративных членов ИПБ России. </w:t>
      </w:r>
      <w:r w:rsidR="0055019E">
        <w:rPr>
          <w:sz w:val="28"/>
          <w:szCs w:val="28"/>
        </w:rPr>
        <w:t>Расширение перечня сервисов для членов ИПБ России, в том числе доступных на бесплатной основе.</w:t>
      </w:r>
    </w:p>
    <w:p w14:paraId="2312C1E1" w14:textId="77777777" w:rsidR="00CB1B42" w:rsidRPr="00E0551D" w:rsidRDefault="00CB1B42" w:rsidP="00CB1B42">
      <w:pPr>
        <w:numPr>
          <w:ilvl w:val="0"/>
          <w:numId w:val="16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и совершенствование</w:t>
      </w:r>
      <w:r w:rsidRPr="00E0551D">
        <w:rPr>
          <w:sz w:val="28"/>
          <w:szCs w:val="28"/>
        </w:rPr>
        <w:t xml:space="preserve"> системы по трудоустройству членов ИПБ России.</w:t>
      </w:r>
    </w:p>
    <w:p w14:paraId="21A498ED" w14:textId="77777777" w:rsidR="0055019E" w:rsidRPr="00991AA5" w:rsidRDefault="0055019E" w:rsidP="0055019E">
      <w:pPr>
        <w:numPr>
          <w:ilvl w:val="0"/>
          <w:numId w:val="16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991AA5">
        <w:rPr>
          <w:sz w:val="28"/>
          <w:szCs w:val="28"/>
        </w:rPr>
        <w:t>Проведение бесплатных мероприятий (семинаров, в</w:t>
      </w:r>
      <w:r w:rsidR="00390C72">
        <w:rPr>
          <w:sz w:val="28"/>
          <w:szCs w:val="28"/>
        </w:rPr>
        <w:t>е</w:t>
      </w:r>
      <w:r w:rsidRPr="00991AA5">
        <w:rPr>
          <w:sz w:val="28"/>
          <w:szCs w:val="28"/>
        </w:rPr>
        <w:t xml:space="preserve">бинаров) для </w:t>
      </w:r>
      <w:r>
        <w:rPr>
          <w:sz w:val="28"/>
          <w:szCs w:val="28"/>
        </w:rPr>
        <w:t>д</w:t>
      </w:r>
      <w:r w:rsidRPr="00991AA5">
        <w:rPr>
          <w:sz w:val="28"/>
          <w:szCs w:val="28"/>
        </w:rPr>
        <w:t xml:space="preserve">ействительных членов ИПБ России по актуальной тематике. </w:t>
      </w:r>
    </w:p>
    <w:p w14:paraId="428B7AD0" w14:textId="77777777" w:rsidR="00991AA5" w:rsidRDefault="00991AA5" w:rsidP="00991AA5">
      <w:pPr>
        <w:numPr>
          <w:ilvl w:val="0"/>
          <w:numId w:val="16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>Оптимизация структуры ИПБ России</w:t>
      </w:r>
      <w:r w:rsidR="00832A24">
        <w:rPr>
          <w:sz w:val="28"/>
          <w:szCs w:val="28"/>
        </w:rPr>
        <w:t xml:space="preserve"> в целях обеспечения</w:t>
      </w:r>
      <w:r w:rsidR="00832A24" w:rsidRPr="00E0551D">
        <w:rPr>
          <w:sz w:val="28"/>
          <w:szCs w:val="28"/>
        </w:rPr>
        <w:t xml:space="preserve"> </w:t>
      </w:r>
      <w:r w:rsidR="000D1813">
        <w:rPr>
          <w:sz w:val="28"/>
          <w:szCs w:val="28"/>
        </w:rPr>
        <w:t xml:space="preserve">эффективного использования </w:t>
      </w:r>
      <w:r w:rsidR="00832A24">
        <w:rPr>
          <w:sz w:val="28"/>
          <w:szCs w:val="28"/>
        </w:rPr>
        <w:t xml:space="preserve">трудовых, материальных и </w:t>
      </w:r>
      <w:r>
        <w:rPr>
          <w:sz w:val="28"/>
          <w:szCs w:val="28"/>
        </w:rPr>
        <w:t>финансовых ресурсов.</w:t>
      </w:r>
    </w:p>
    <w:p w14:paraId="7BF358AC" w14:textId="77777777" w:rsidR="00991AA5" w:rsidRDefault="00991AA5" w:rsidP="00991AA5">
      <w:pPr>
        <w:numPr>
          <w:ilvl w:val="0"/>
          <w:numId w:val="16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сохранности персональных данных членов ИПБ России, архивного хранения документов о деятельности ИПБ России.</w:t>
      </w:r>
    </w:p>
    <w:p w14:paraId="419DB9E4" w14:textId="77777777" w:rsidR="00CC1527" w:rsidRPr="00E0551D" w:rsidRDefault="00CC1527" w:rsidP="000B445F">
      <w:pPr>
        <w:numPr>
          <w:ilvl w:val="0"/>
          <w:numId w:val="17"/>
        </w:numPr>
        <w:spacing w:before="120" w:after="120"/>
        <w:jc w:val="center"/>
        <w:rPr>
          <w:b/>
          <w:sz w:val="28"/>
          <w:szCs w:val="28"/>
        </w:rPr>
      </w:pPr>
      <w:r w:rsidRPr="00E0551D">
        <w:rPr>
          <w:b/>
          <w:sz w:val="28"/>
          <w:szCs w:val="28"/>
        </w:rPr>
        <w:t>Развитие связей</w:t>
      </w:r>
    </w:p>
    <w:p w14:paraId="5AF13FF6" w14:textId="77777777" w:rsidR="00CC1527" w:rsidRPr="00E0551D" w:rsidRDefault="00C354BD" w:rsidP="00991AA5">
      <w:pPr>
        <w:numPr>
          <w:ilvl w:val="0"/>
          <w:numId w:val="20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 xml:space="preserve">Расширение </w:t>
      </w:r>
      <w:r w:rsidR="00B563C7">
        <w:rPr>
          <w:sz w:val="28"/>
          <w:szCs w:val="28"/>
        </w:rPr>
        <w:t>в</w:t>
      </w:r>
      <w:r w:rsidR="00B563C7" w:rsidRPr="00E0551D">
        <w:rPr>
          <w:sz w:val="28"/>
          <w:szCs w:val="28"/>
        </w:rPr>
        <w:t xml:space="preserve">заимодействия </w:t>
      </w:r>
      <w:r w:rsidR="00CC1527" w:rsidRPr="00E0551D">
        <w:rPr>
          <w:sz w:val="28"/>
          <w:szCs w:val="28"/>
        </w:rPr>
        <w:t>с федеральными органами законодательной и исполнительной власти (</w:t>
      </w:r>
      <w:r w:rsidR="000D1813" w:rsidRPr="00E0551D">
        <w:rPr>
          <w:sz w:val="28"/>
          <w:szCs w:val="28"/>
        </w:rPr>
        <w:t>Государственн</w:t>
      </w:r>
      <w:r w:rsidR="000D1813">
        <w:rPr>
          <w:sz w:val="28"/>
          <w:szCs w:val="28"/>
        </w:rPr>
        <w:t>ой</w:t>
      </w:r>
      <w:r w:rsidR="000D1813" w:rsidRPr="00E0551D">
        <w:rPr>
          <w:sz w:val="28"/>
          <w:szCs w:val="28"/>
        </w:rPr>
        <w:t xml:space="preserve"> </w:t>
      </w:r>
      <w:r w:rsidR="00CC1527" w:rsidRPr="00E0551D">
        <w:rPr>
          <w:sz w:val="28"/>
          <w:szCs w:val="28"/>
        </w:rPr>
        <w:t>Дум</w:t>
      </w:r>
      <w:r w:rsidR="000D1813">
        <w:rPr>
          <w:sz w:val="28"/>
          <w:szCs w:val="28"/>
        </w:rPr>
        <w:t>ой</w:t>
      </w:r>
      <w:r w:rsidR="00CC1527" w:rsidRPr="00E0551D">
        <w:rPr>
          <w:sz w:val="28"/>
          <w:szCs w:val="28"/>
        </w:rPr>
        <w:t xml:space="preserve"> Федерального Собрания Российской Федерации, Совет</w:t>
      </w:r>
      <w:r w:rsidR="000D1813">
        <w:rPr>
          <w:sz w:val="28"/>
          <w:szCs w:val="28"/>
        </w:rPr>
        <w:t>ом</w:t>
      </w:r>
      <w:r w:rsidR="00CC1527" w:rsidRPr="00E0551D">
        <w:rPr>
          <w:sz w:val="28"/>
          <w:szCs w:val="28"/>
        </w:rPr>
        <w:t xml:space="preserve"> Федерации, Министерство</w:t>
      </w:r>
      <w:r w:rsidR="000D1813">
        <w:rPr>
          <w:sz w:val="28"/>
          <w:szCs w:val="28"/>
        </w:rPr>
        <w:t>м</w:t>
      </w:r>
      <w:r w:rsidR="00CC1527" w:rsidRPr="00E0551D">
        <w:rPr>
          <w:sz w:val="28"/>
          <w:szCs w:val="28"/>
        </w:rPr>
        <w:t xml:space="preserve"> финансов Российской Федерации, другими министерствами, федеральными службами</w:t>
      </w:r>
      <w:r w:rsidR="000D1813">
        <w:rPr>
          <w:sz w:val="28"/>
          <w:szCs w:val="28"/>
        </w:rPr>
        <w:t>,</w:t>
      </w:r>
      <w:r w:rsidR="00CC1527" w:rsidRPr="00E0551D">
        <w:rPr>
          <w:sz w:val="28"/>
          <w:szCs w:val="28"/>
        </w:rPr>
        <w:t xml:space="preserve"> агентствами</w:t>
      </w:r>
      <w:r w:rsidR="00DF331A" w:rsidRPr="00E0551D">
        <w:rPr>
          <w:sz w:val="28"/>
          <w:szCs w:val="28"/>
        </w:rPr>
        <w:t xml:space="preserve"> и комиссиям</w:t>
      </w:r>
      <w:r w:rsidR="00390C72">
        <w:rPr>
          <w:sz w:val="28"/>
          <w:szCs w:val="28"/>
        </w:rPr>
        <w:t>и</w:t>
      </w:r>
      <w:r w:rsidR="00DF331A" w:rsidRPr="00E0551D">
        <w:rPr>
          <w:sz w:val="28"/>
          <w:szCs w:val="28"/>
        </w:rPr>
        <w:t>)</w:t>
      </w:r>
      <w:r w:rsidR="00AB740F" w:rsidRPr="00E0551D">
        <w:rPr>
          <w:sz w:val="28"/>
          <w:szCs w:val="28"/>
        </w:rPr>
        <w:t xml:space="preserve"> </w:t>
      </w:r>
      <w:r w:rsidR="00B563C7">
        <w:rPr>
          <w:sz w:val="28"/>
          <w:szCs w:val="28"/>
        </w:rPr>
        <w:t>по вопросам, связанным с деятельностью бухгалтеров и иных специалистов в области экономики и управления</w:t>
      </w:r>
      <w:r w:rsidR="00AB740F" w:rsidRPr="00E0551D">
        <w:rPr>
          <w:sz w:val="28"/>
          <w:szCs w:val="28"/>
        </w:rPr>
        <w:t>.</w:t>
      </w:r>
    </w:p>
    <w:p w14:paraId="742F9BED" w14:textId="77777777" w:rsidR="006D709C" w:rsidRPr="00E0551D" w:rsidRDefault="00B3561C" w:rsidP="00991AA5">
      <w:pPr>
        <w:numPr>
          <w:ilvl w:val="0"/>
          <w:numId w:val="20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>Расширение в</w:t>
      </w:r>
      <w:r w:rsidR="00AB740F" w:rsidRPr="00E0551D">
        <w:rPr>
          <w:sz w:val="28"/>
          <w:szCs w:val="28"/>
        </w:rPr>
        <w:t>заимодействи</w:t>
      </w:r>
      <w:r w:rsidRPr="00E0551D">
        <w:rPr>
          <w:sz w:val="28"/>
          <w:szCs w:val="28"/>
        </w:rPr>
        <w:t>я</w:t>
      </w:r>
      <w:r w:rsidR="00AB740F" w:rsidRPr="00E0551D">
        <w:rPr>
          <w:sz w:val="28"/>
          <w:szCs w:val="28"/>
        </w:rPr>
        <w:t xml:space="preserve"> с </w:t>
      </w:r>
      <w:r w:rsidR="001B2D63">
        <w:rPr>
          <w:sz w:val="28"/>
          <w:szCs w:val="28"/>
        </w:rPr>
        <w:t>региональными и местными</w:t>
      </w:r>
      <w:r w:rsidR="001B2D63" w:rsidRPr="00E0551D">
        <w:rPr>
          <w:sz w:val="28"/>
          <w:szCs w:val="28"/>
        </w:rPr>
        <w:t xml:space="preserve"> </w:t>
      </w:r>
      <w:r w:rsidR="00AB740F" w:rsidRPr="00E0551D">
        <w:rPr>
          <w:sz w:val="28"/>
          <w:szCs w:val="28"/>
        </w:rPr>
        <w:t>органами законодательной и исполнительной власти по вопросам</w:t>
      </w:r>
      <w:r w:rsidR="006D709C">
        <w:rPr>
          <w:sz w:val="28"/>
          <w:szCs w:val="28"/>
        </w:rPr>
        <w:t>, связанным с деятельностью бухгалтеров и иных специалистов в области экономики и управления</w:t>
      </w:r>
      <w:r w:rsidR="006D709C" w:rsidRPr="00E0551D">
        <w:rPr>
          <w:sz w:val="28"/>
          <w:szCs w:val="28"/>
        </w:rPr>
        <w:t>.</w:t>
      </w:r>
    </w:p>
    <w:p w14:paraId="617DD1F3" w14:textId="77777777" w:rsidR="00AB740F" w:rsidRPr="00E0551D" w:rsidRDefault="00B3561C" w:rsidP="00991AA5">
      <w:pPr>
        <w:numPr>
          <w:ilvl w:val="0"/>
          <w:numId w:val="20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lastRenderedPageBreak/>
        <w:t>Расширение в</w:t>
      </w:r>
      <w:r w:rsidR="00AB740F" w:rsidRPr="00E0551D">
        <w:rPr>
          <w:sz w:val="28"/>
          <w:szCs w:val="28"/>
        </w:rPr>
        <w:t>заимодействи</w:t>
      </w:r>
      <w:r w:rsidRPr="00E0551D">
        <w:rPr>
          <w:sz w:val="28"/>
          <w:szCs w:val="28"/>
        </w:rPr>
        <w:t>я</w:t>
      </w:r>
      <w:r w:rsidR="00AB740F" w:rsidRPr="00E0551D">
        <w:rPr>
          <w:sz w:val="28"/>
          <w:szCs w:val="28"/>
        </w:rPr>
        <w:t xml:space="preserve"> с </w:t>
      </w:r>
      <w:r w:rsidR="001B2D63" w:rsidRPr="00E0551D">
        <w:rPr>
          <w:sz w:val="28"/>
          <w:szCs w:val="28"/>
        </w:rPr>
        <w:t xml:space="preserve">национальными и </w:t>
      </w:r>
      <w:r w:rsidR="00AB740F" w:rsidRPr="00E0551D">
        <w:rPr>
          <w:sz w:val="28"/>
          <w:szCs w:val="28"/>
        </w:rPr>
        <w:t xml:space="preserve">международными </w:t>
      </w:r>
      <w:r w:rsidR="006D709C">
        <w:rPr>
          <w:sz w:val="28"/>
          <w:szCs w:val="28"/>
        </w:rPr>
        <w:t>организациями</w:t>
      </w:r>
      <w:r w:rsidR="001B2D63">
        <w:rPr>
          <w:sz w:val="28"/>
          <w:szCs w:val="28"/>
        </w:rPr>
        <w:t xml:space="preserve">, </w:t>
      </w:r>
      <w:r w:rsidR="0055019E">
        <w:rPr>
          <w:sz w:val="28"/>
          <w:szCs w:val="28"/>
        </w:rPr>
        <w:t>включая</w:t>
      </w:r>
      <w:r w:rsidR="001B2D63">
        <w:rPr>
          <w:sz w:val="28"/>
          <w:szCs w:val="28"/>
        </w:rPr>
        <w:t xml:space="preserve"> </w:t>
      </w:r>
      <w:r w:rsidR="00B60CC2">
        <w:rPr>
          <w:sz w:val="28"/>
          <w:szCs w:val="28"/>
        </w:rPr>
        <w:t>ЕАЭС, СНГ, БРИКС</w:t>
      </w:r>
      <w:r w:rsidR="006D709C">
        <w:rPr>
          <w:sz w:val="28"/>
          <w:szCs w:val="28"/>
        </w:rPr>
        <w:t>,</w:t>
      </w:r>
      <w:r w:rsidR="00B60CC2">
        <w:rPr>
          <w:sz w:val="28"/>
          <w:szCs w:val="28"/>
        </w:rPr>
        <w:t xml:space="preserve"> по вопросам бухгалтерского учета, </w:t>
      </w:r>
      <w:r w:rsidR="006D709C">
        <w:rPr>
          <w:sz w:val="28"/>
          <w:szCs w:val="28"/>
        </w:rPr>
        <w:t>а также иным вопросам, связанным с деятельностью бухгалтеров и других специалистов в области экономики и управления</w:t>
      </w:r>
      <w:r w:rsidR="00B60CC2">
        <w:rPr>
          <w:sz w:val="28"/>
          <w:szCs w:val="28"/>
        </w:rPr>
        <w:t>.</w:t>
      </w:r>
    </w:p>
    <w:p w14:paraId="32EC450C" w14:textId="77777777" w:rsidR="00ED5C77" w:rsidRDefault="00ED5C77" w:rsidP="00991AA5">
      <w:pPr>
        <w:numPr>
          <w:ilvl w:val="0"/>
          <w:numId w:val="20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национальными организациями, разделяющими цели развития бухгалтерской профессии и других профессий, относящихся к </w:t>
      </w:r>
      <w:r w:rsidR="000D1813">
        <w:rPr>
          <w:sz w:val="28"/>
          <w:szCs w:val="28"/>
        </w:rPr>
        <w:t xml:space="preserve">сфере </w:t>
      </w:r>
      <w:r>
        <w:rPr>
          <w:sz w:val="28"/>
          <w:szCs w:val="28"/>
        </w:rPr>
        <w:t>экономик</w:t>
      </w:r>
      <w:r w:rsidR="000D1813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="0055019E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14:paraId="2D21BB2C" w14:textId="77777777" w:rsidR="00AB740F" w:rsidRDefault="00AB740F" w:rsidP="00991AA5">
      <w:pPr>
        <w:numPr>
          <w:ilvl w:val="0"/>
          <w:numId w:val="20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 xml:space="preserve">Организация и поддержание двухсторонних связей с </w:t>
      </w:r>
      <w:r w:rsidR="00ED5C77">
        <w:rPr>
          <w:sz w:val="28"/>
          <w:szCs w:val="28"/>
        </w:rPr>
        <w:t>зарубежными</w:t>
      </w:r>
      <w:r w:rsidR="00ED5C77" w:rsidRPr="00E0551D">
        <w:rPr>
          <w:sz w:val="28"/>
          <w:szCs w:val="28"/>
        </w:rPr>
        <w:t xml:space="preserve"> </w:t>
      </w:r>
      <w:r w:rsidRPr="00E0551D">
        <w:rPr>
          <w:sz w:val="28"/>
          <w:szCs w:val="28"/>
        </w:rPr>
        <w:t xml:space="preserve">профессиональными </w:t>
      </w:r>
      <w:r w:rsidR="006D709C">
        <w:rPr>
          <w:sz w:val="28"/>
          <w:szCs w:val="28"/>
        </w:rPr>
        <w:t>организациями, объединяющими</w:t>
      </w:r>
      <w:r w:rsidRPr="00E0551D">
        <w:rPr>
          <w:sz w:val="28"/>
          <w:szCs w:val="28"/>
        </w:rPr>
        <w:t xml:space="preserve"> бухгалтеров, аудиторов и др</w:t>
      </w:r>
      <w:r w:rsidR="006D709C">
        <w:rPr>
          <w:sz w:val="28"/>
          <w:szCs w:val="28"/>
        </w:rPr>
        <w:t>угих специалистов в области экономики и управления</w:t>
      </w:r>
      <w:r w:rsidR="00ED5C77">
        <w:rPr>
          <w:sz w:val="28"/>
          <w:szCs w:val="28"/>
        </w:rPr>
        <w:t>.</w:t>
      </w:r>
    </w:p>
    <w:p w14:paraId="02164A59" w14:textId="77777777" w:rsidR="00B60CC2" w:rsidRDefault="00B60CC2" w:rsidP="00991AA5">
      <w:pPr>
        <w:numPr>
          <w:ilvl w:val="0"/>
          <w:numId w:val="20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 распространение  лучших зарубежных практик в области бухгалтерского и управленческого учета, </w:t>
      </w:r>
      <w:r w:rsidR="00824DF0">
        <w:rPr>
          <w:sz w:val="28"/>
          <w:szCs w:val="28"/>
        </w:rPr>
        <w:t>налогообложения</w:t>
      </w:r>
      <w:r>
        <w:rPr>
          <w:sz w:val="28"/>
          <w:szCs w:val="28"/>
        </w:rPr>
        <w:t xml:space="preserve">, </w:t>
      </w:r>
      <w:r w:rsidR="00824DF0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контроля, аудита.</w:t>
      </w:r>
    </w:p>
    <w:p w14:paraId="2C2EF720" w14:textId="77777777" w:rsidR="00A47571" w:rsidRPr="00E0551D" w:rsidRDefault="00A47571" w:rsidP="00CA4CC0">
      <w:pPr>
        <w:spacing w:before="120" w:after="120"/>
        <w:ind w:firstLine="709"/>
        <w:jc w:val="both"/>
        <w:rPr>
          <w:sz w:val="28"/>
          <w:szCs w:val="28"/>
        </w:rPr>
      </w:pPr>
    </w:p>
    <w:p w14:paraId="20CB4259" w14:textId="77777777" w:rsidR="001F1F7E" w:rsidRPr="000B445F" w:rsidRDefault="001F1F7E" w:rsidP="000B445F">
      <w:pPr>
        <w:numPr>
          <w:ilvl w:val="0"/>
          <w:numId w:val="17"/>
        </w:numPr>
        <w:spacing w:before="120" w:after="120"/>
        <w:jc w:val="center"/>
        <w:rPr>
          <w:b/>
          <w:sz w:val="28"/>
          <w:szCs w:val="28"/>
        </w:rPr>
      </w:pPr>
      <w:r w:rsidRPr="000B445F">
        <w:rPr>
          <w:b/>
          <w:sz w:val="28"/>
          <w:szCs w:val="28"/>
        </w:rPr>
        <w:t>Информационное и техническое обеспечение</w:t>
      </w:r>
    </w:p>
    <w:p w14:paraId="30BD11E5" w14:textId="77777777" w:rsidR="00724F29" w:rsidRPr="00E0551D" w:rsidRDefault="00724F29" w:rsidP="00ED5C77">
      <w:pPr>
        <w:numPr>
          <w:ilvl w:val="0"/>
          <w:numId w:val="18"/>
        </w:numPr>
        <w:tabs>
          <w:tab w:val="left" w:pos="-851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 xml:space="preserve">Поддержание в актуальном состоянии </w:t>
      </w:r>
      <w:r>
        <w:rPr>
          <w:sz w:val="28"/>
          <w:szCs w:val="28"/>
        </w:rPr>
        <w:t>информационной системы ИПБ России</w:t>
      </w:r>
      <w:r w:rsidR="001017F0">
        <w:rPr>
          <w:sz w:val="28"/>
          <w:szCs w:val="28"/>
        </w:rPr>
        <w:t>. Р</w:t>
      </w:r>
      <w:r>
        <w:rPr>
          <w:sz w:val="28"/>
          <w:szCs w:val="28"/>
        </w:rPr>
        <w:t xml:space="preserve">азвитие систем информационной безопасности, в том числе </w:t>
      </w:r>
      <w:r w:rsidR="001017F0">
        <w:rPr>
          <w:sz w:val="28"/>
          <w:szCs w:val="28"/>
        </w:rPr>
        <w:t xml:space="preserve">посредством </w:t>
      </w:r>
      <w:r w:rsidRPr="00273308">
        <w:rPr>
          <w:sz w:val="28"/>
          <w:szCs w:val="28"/>
        </w:rPr>
        <w:t>разделени</w:t>
      </w:r>
      <w:r w:rsidR="001017F0">
        <w:rPr>
          <w:sz w:val="28"/>
          <w:szCs w:val="28"/>
        </w:rPr>
        <w:t>я</w:t>
      </w:r>
      <w:r w:rsidRPr="00273308">
        <w:rPr>
          <w:sz w:val="28"/>
          <w:szCs w:val="28"/>
        </w:rPr>
        <w:t xml:space="preserve"> уровней доступа, анализ</w:t>
      </w:r>
      <w:r w:rsidR="001017F0">
        <w:rPr>
          <w:sz w:val="28"/>
          <w:szCs w:val="28"/>
        </w:rPr>
        <w:t>а</w:t>
      </w:r>
      <w:r w:rsidRPr="00273308">
        <w:rPr>
          <w:sz w:val="28"/>
          <w:szCs w:val="28"/>
        </w:rPr>
        <w:t xml:space="preserve"> поведения</w:t>
      </w:r>
      <w:r w:rsidRPr="00CB3483">
        <w:rPr>
          <w:sz w:val="28"/>
          <w:szCs w:val="28"/>
        </w:rPr>
        <w:t xml:space="preserve"> системы</w:t>
      </w:r>
      <w:r w:rsidR="001017F0">
        <w:rPr>
          <w:sz w:val="28"/>
          <w:szCs w:val="28"/>
        </w:rPr>
        <w:t>, дополнительных</w:t>
      </w:r>
      <w:r w:rsidRPr="00273308">
        <w:rPr>
          <w:sz w:val="28"/>
          <w:szCs w:val="28"/>
        </w:rPr>
        <w:t xml:space="preserve"> </w:t>
      </w:r>
      <w:r w:rsidR="001017F0">
        <w:rPr>
          <w:sz w:val="28"/>
          <w:szCs w:val="28"/>
        </w:rPr>
        <w:t>инструментов</w:t>
      </w:r>
      <w:r w:rsidRPr="00273308">
        <w:rPr>
          <w:sz w:val="28"/>
          <w:szCs w:val="28"/>
        </w:rPr>
        <w:t xml:space="preserve"> аутентификации</w:t>
      </w:r>
      <w:r>
        <w:rPr>
          <w:sz w:val="28"/>
          <w:szCs w:val="28"/>
        </w:rPr>
        <w:t xml:space="preserve">, </w:t>
      </w:r>
      <w:r w:rsidR="001017F0">
        <w:rPr>
          <w:sz w:val="28"/>
          <w:szCs w:val="28"/>
        </w:rPr>
        <w:t>технологий</w:t>
      </w:r>
      <w:r>
        <w:rPr>
          <w:sz w:val="28"/>
          <w:szCs w:val="28"/>
        </w:rPr>
        <w:t>,</w:t>
      </w:r>
      <w:r w:rsidR="001017F0">
        <w:rPr>
          <w:sz w:val="28"/>
          <w:szCs w:val="28"/>
        </w:rPr>
        <w:t xml:space="preserve"> укрепляющих</w:t>
      </w:r>
      <w:r w:rsidRPr="00273308">
        <w:rPr>
          <w:sz w:val="28"/>
          <w:szCs w:val="28"/>
        </w:rPr>
        <w:t xml:space="preserve"> меры безопасности при хранении и обработке персональных данных на программном и аппаратном уровне.</w:t>
      </w:r>
    </w:p>
    <w:p w14:paraId="6064558E" w14:textId="77777777" w:rsidR="00724F29" w:rsidRPr="00E0551D" w:rsidRDefault="00724F29" w:rsidP="00ED5C77">
      <w:pPr>
        <w:numPr>
          <w:ilvl w:val="0"/>
          <w:numId w:val="18"/>
        </w:numPr>
        <w:tabs>
          <w:tab w:val="left" w:pos="-851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>Совершенствование информационного и программного обеспечения корпоративной сети ИПБ России</w:t>
      </w:r>
      <w:r>
        <w:rPr>
          <w:sz w:val="28"/>
          <w:szCs w:val="28"/>
        </w:rPr>
        <w:t xml:space="preserve">, развитие многоуровневой многокомпонентной среды, позволяющей </w:t>
      </w:r>
      <w:r w:rsidRPr="00955C7A">
        <w:rPr>
          <w:sz w:val="28"/>
          <w:szCs w:val="28"/>
        </w:rPr>
        <w:t>координировать</w:t>
      </w:r>
      <w:r>
        <w:rPr>
          <w:sz w:val="28"/>
          <w:szCs w:val="28"/>
        </w:rPr>
        <w:t xml:space="preserve"> обмен данными между пользователями</w:t>
      </w:r>
      <w:r w:rsidRPr="00955C7A">
        <w:rPr>
          <w:sz w:val="28"/>
          <w:szCs w:val="28"/>
        </w:rPr>
        <w:t>, повышать эффективность их обработки</w:t>
      </w:r>
      <w:r w:rsidRPr="00AE606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55C7A">
        <w:rPr>
          <w:sz w:val="28"/>
          <w:szCs w:val="28"/>
        </w:rPr>
        <w:t xml:space="preserve"> надежность хранения</w:t>
      </w:r>
      <w:r>
        <w:rPr>
          <w:sz w:val="28"/>
          <w:szCs w:val="28"/>
        </w:rPr>
        <w:t>,</w:t>
      </w:r>
      <w:r w:rsidRPr="00955C7A">
        <w:rPr>
          <w:sz w:val="28"/>
          <w:szCs w:val="28"/>
        </w:rPr>
        <w:t xml:space="preserve"> оптимизировать масштабируемость</w:t>
      </w:r>
      <w:r>
        <w:rPr>
          <w:sz w:val="28"/>
          <w:szCs w:val="28"/>
        </w:rPr>
        <w:t xml:space="preserve"> системы</w:t>
      </w:r>
      <w:r w:rsidRPr="00E0551D">
        <w:rPr>
          <w:sz w:val="28"/>
          <w:szCs w:val="28"/>
        </w:rPr>
        <w:t>.</w:t>
      </w:r>
    </w:p>
    <w:p w14:paraId="043320DA" w14:textId="77777777" w:rsidR="00724F29" w:rsidRPr="005B4D38" w:rsidRDefault="00724F29" w:rsidP="00ED5C77">
      <w:pPr>
        <w:numPr>
          <w:ilvl w:val="0"/>
          <w:numId w:val="18"/>
        </w:numPr>
        <w:tabs>
          <w:tab w:val="left" w:pos="-851"/>
        </w:tabs>
        <w:spacing w:before="120" w:after="120"/>
        <w:ind w:left="0" w:firstLine="709"/>
        <w:jc w:val="both"/>
        <w:rPr>
          <w:sz w:val="28"/>
          <w:szCs w:val="28"/>
        </w:rPr>
      </w:pPr>
      <w:r w:rsidRPr="005B4D38">
        <w:rPr>
          <w:sz w:val="28"/>
          <w:szCs w:val="28"/>
        </w:rPr>
        <w:t>Развитие систем</w:t>
      </w:r>
      <w:r>
        <w:rPr>
          <w:sz w:val="28"/>
          <w:szCs w:val="28"/>
        </w:rPr>
        <w:t>ы</w:t>
      </w:r>
      <w:r w:rsidRPr="005B4D38">
        <w:rPr>
          <w:sz w:val="28"/>
          <w:szCs w:val="28"/>
        </w:rPr>
        <w:t xml:space="preserve"> клиентоориентированного автоматизированного документооборота по всем направлениям взаимодействия ИПБ России</w:t>
      </w:r>
      <w:r w:rsidR="00172035">
        <w:rPr>
          <w:sz w:val="28"/>
          <w:szCs w:val="28"/>
        </w:rPr>
        <w:t xml:space="preserve"> в целях</w:t>
      </w:r>
      <w:r w:rsidRPr="005B4D38">
        <w:rPr>
          <w:sz w:val="28"/>
          <w:szCs w:val="28"/>
        </w:rPr>
        <w:t xml:space="preserve"> сокращ</w:t>
      </w:r>
      <w:r w:rsidR="00172035">
        <w:rPr>
          <w:sz w:val="28"/>
          <w:szCs w:val="28"/>
        </w:rPr>
        <w:t>ения времени и затрат</w:t>
      </w:r>
      <w:r w:rsidRPr="005B4D38">
        <w:rPr>
          <w:sz w:val="28"/>
          <w:szCs w:val="28"/>
        </w:rPr>
        <w:t xml:space="preserve"> на интеграцию данных из разных систем. Обеспечение масштабной автоматизации, охватывающей максимальное количество бизнес-процессов.</w:t>
      </w:r>
    </w:p>
    <w:p w14:paraId="387FECC4" w14:textId="77777777" w:rsidR="00724F29" w:rsidRPr="00E0551D" w:rsidRDefault="00724F29" w:rsidP="00ED5C77">
      <w:pPr>
        <w:numPr>
          <w:ilvl w:val="0"/>
          <w:numId w:val="18"/>
        </w:numPr>
        <w:tabs>
          <w:tab w:val="left" w:pos="-851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E0551D">
        <w:rPr>
          <w:sz w:val="28"/>
          <w:szCs w:val="28"/>
        </w:rPr>
        <w:t xml:space="preserve"> систем </w:t>
      </w:r>
      <w:r>
        <w:rPr>
          <w:sz w:val="28"/>
          <w:szCs w:val="28"/>
        </w:rPr>
        <w:t xml:space="preserve">электронного проведения экзаменов, различных видов </w:t>
      </w:r>
      <w:r w:rsidRPr="00E0551D">
        <w:rPr>
          <w:sz w:val="28"/>
          <w:szCs w:val="28"/>
        </w:rPr>
        <w:t>тестировани</w:t>
      </w:r>
      <w:r>
        <w:rPr>
          <w:sz w:val="28"/>
          <w:szCs w:val="28"/>
        </w:rPr>
        <w:t>й и дистанционных форм повышения профессионального уровня</w:t>
      </w:r>
      <w:r w:rsidRPr="00E0551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онлайн </w:t>
      </w:r>
      <w:r w:rsidRPr="00E0551D">
        <w:rPr>
          <w:sz w:val="28"/>
          <w:szCs w:val="28"/>
        </w:rPr>
        <w:t>режиме</w:t>
      </w:r>
      <w:r>
        <w:rPr>
          <w:sz w:val="28"/>
          <w:szCs w:val="28"/>
        </w:rPr>
        <w:t>.</w:t>
      </w:r>
    </w:p>
    <w:p w14:paraId="1EAADD11" w14:textId="77777777" w:rsidR="00724F29" w:rsidRDefault="00724F29" w:rsidP="00ED5C77">
      <w:pPr>
        <w:numPr>
          <w:ilvl w:val="0"/>
          <w:numId w:val="18"/>
        </w:numPr>
        <w:tabs>
          <w:tab w:val="left" w:pos="-851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E05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 систем оценки деятельности ИПБ России и ТИПБ, включающих </w:t>
      </w:r>
      <w:r w:rsidRPr="00A04EF3">
        <w:rPr>
          <w:sz w:val="28"/>
          <w:szCs w:val="28"/>
        </w:rPr>
        <w:t>встроенные модули аналитики</w:t>
      </w:r>
      <w:r w:rsidR="001017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17F0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необходимы</w:t>
      </w:r>
      <w:r w:rsidR="001017F0">
        <w:rPr>
          <w:sz w:val="28"/>
          <w:szCs w:val="28"/>
        </w:rPr>
        <w:t xml:space="preserve"> </w:t>
      </w:r>
      <w:r w:rsidRPr="003239BD">
        <w:rPr>
          <w:sz w:val="28"/>
          <w:szCs w:val="28"/>
        </w:rPr>
        <w:t>при стратегическом планировании и принятии организационных решений</w:t>
      </w:r>
      <w:r>
        <w:rPr>
          <w:sz w:val="28"/>
          <w:szCs w:val="28"/>
        </w:rPr>
        <w:t>.</w:t>
      </w:r>
    </w:p>
    <w:p w14:paraId="1BEFA20E" w14:textId="77777777" w:rsidR="00724F29" w:rsidRDefault="00724F29" w:rsidP="00ED5C77">
      <w:pPr>
        <w:numPr>
          <w:ilvl w:val="0"/>
          <w:numId w:val="18"/>
        </w:numPr>
        <w:tabs>
          <w:tab w:val="left" w:pos="-851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Применение технологий  искусственного интеллекта для </w:t>
      </w:r>
      <w:r w:rsidRPr="00955C7A">
        <w:rPr>
          <w:sz w:val="28"/>
          <w:szCs w:val="28"/>
        </w:rPr>
        <w:t>обраб</w:t>
      </w:r>
      <w:r>
        <w:rPr>
          <w:sz w:val="28"/>
          <w:szCs w:val="28"/>
        </w:rPr>
        <w:t>отки</w:t>
      </w:r>
      <w:r w:rsidRPr="00955C7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специализированного</w:t>
      </w:r>
      <w:r w:rsidRPr="00955C7A">
        <w:rPr>
          <w:sz w:val="28"/>
          <w:szCs w:val="28"/>
        </w:rPr>
        <w:t xml:space="preserve"> массив</w:t>
      </w:r>
      <w:r>
        <w:rPr>
          <w:sz w:val="28"/>
          <w:szCs w:val="28"/>
        </w:rPr>
        <w:t>а</w:t>
      </w:r>
      <w:r w:rsidRPr="00955C7A">
        <w:rPr>
          <w:sz w:val="28"/>
          <w:szCs w:val="28"/>
        </w:rPr>
        <w:t xml:space="preserve"> данных по заданным параметрам</w:t>
      </w:r>
      <w:r w:rsidR="00172035">
        <w:rPr>
          <w:sz w:val="28"/>
          <w:szCs w:val="28"/>
        </w:rPr>
        <w:t xml:space="preserve"> и создания</w:t>
      </w:r>
      <w:r w:rsidRPr="00955C7A">
        <w:rPr>
          <w:sz w:val="28"/>
          <w:szCs w:val="28"/>
        </w:rPr>
        <w:t xml:space="preserve"> оригинальн</w:t>
      </w:r>
      <w:r>
        <w:rPr>
          <w:sz w:val="28"/>
          <w:szCs w:val="28"/>
        </w:rPr>
        <w:t>ого</w:t>
      </w:r>
      <w:r w:rsidRPr="00955C7A">
        <w:rPr>
          <w:sz w:val="28"/>
          <w:szCs w:val="28"/>
        </w:rPr>
        <w:t xml:space="preserve"> контент</w:t>
      </w:r>
      <w:r>
        <w:rPr>
          <w:sz w:val="28"/>
          <w:szCs w:val="28"/>
        </w:rPr>
        <w:t>а</w:t>
      </w:r>
      <w:r w:rsidRPr="00955C7A">
        <w:rPr>
          <w:sz w:val="28"/>
          <w:szCs w:val="28"/>
        </w:rPr>
        <w:t xml:space="preserve"> на его основе</w:t>
      </w:r>
      <w:r>
        <w:rPr>
          <w:sz w:val="28"/>
          <w:szCs w:val="28"/>
        </w:rPr>
        <w:t>.</w:t>
      </w:r>
    </w:p>
    <w:p w14:paraId="5328B47F" w14:textId="77777777" w:rsidR="00724F29" w:rsidRDefault="00724F29" w:rsidP="00ED5C77">
      <w:pPr>
        <w:numPr>
          <w:ilvl w:val="0"/>
          <w:numId w:val="18"/>
        </w:numPr>
        <w:tabs>
          <w:tab w:val="left" w:pos="-851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и развитие модели информационных технологий </w:t>
      </w:r>
      <w:r w:rsidRPr="00977111">
        <w:rPr>
          <w:sz w:val="28"/>
          <w:szCs w:val="28"/>
        </w:rPr>
        <w:t xml:space="preserve">«Операции в любом месте», </w:t>
      </w:r>
      <w:r>
        <w:rPr>
          <w:sz w:val="28"/>
          <w:szCs w:val="28"/>
        </w:rPr>
        <w:t>предназначенной</w:t>
      </w:r>
      <w:r w:rsidRPr="00977111">
        <w:rPr>
          <w:sz w:val="28"/>
          <w:szCs w:val="28"/>
        </w:rPr>
        <w:t xml:space="preserve"> для поддержки оптим</w:t>
      </w:r>
      <w:r w:rsidR="00172035">
        <w:rPr>
          <w:sz w:val="28"/>
          <w:szCs w:val="28"/>
        </w:rPr>
        <w:t xml:space="preserve">альной </w:t>
      </w:r>
      <w:r w:rsidRPr="00977111">
        <w:rPr>
          <w:sz w:val="28"/>
          <w:szCs w:val="28"/>
        </w:rPr>
        <w:t>работы сотрудников и взаимодействия с клиентами</w:t>
      </w:r>
      <w:r>
        <w:rPr>
          <w:sz w:val="28"/>
          <w:szCs w:val="28"/>
        </w:rPr>
        <w:t xml:space="preserve">, </w:t>
      </w:r>
      <w:r w:rsidR="001017F0">
        <w:rPr>
          <w:sz w:val="28"/>
          <w:szCs w:val="28"/>
        </w:rPr>
        <w:t>включая</w:t>
      </w:r>
      <w:r w:rsidRPr="00977111">
        <w:rPr>
          <w:sz w:val="28"/>
          <w:szCs w:val="28"/>
        </w:rPr>
        <w:t xml:space="preserve"> постоянный доступ сотрудников к данным из любой точки и с любого устройства, а также управление услугами </w:t>
      </w:r>
      <w:r>
        <w:rPr>
          <w:sz w:val="28"/>
          <w:szCs w:val="28"/>
        </w:rPr>
        <w:t>ИПБ России</w:t>
      </w:r>
      <w:r w:rsidRPr="00977111">
        <w:rPr>
          <w:sz w:val="28"/>
          <w:szCs w:val="28"/>
        </w:rPr>
        <w:t xml:space="preserve"> на распределенной инфраструктуре</w:t>
      </w:r>
      <w:r>
        <w:rPr>
          <w:sz w:val="28"/>
          <w:szCs w:val="28"/>
        </w:rPr>
        <w:t>.</w:t>
      </w:r>
    </w:p>
    <w:p w14:paraId="5BA15BEE" w14:textId="77777777" w:rsidR="00724F29" w:rsidRDefault="00724F29" w:rsidP="00ED5C77">
      <w:pPr>
        <w:numPr>
          <w:ilvl w:val="0"/>
          <w:numId w:val="18"/>
        </w:numPr>
        <w:tabs>
          <w:tab w:val="left" w:pos="-851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обновление </w:t>
      </w:r>
      <w:r w:rsidRPr="00D650BB">
        <w:rPr>
          <w:sz w:val="28"/>
          <w:szCs w:val="28"/>
        </w:rPr>
        <w:t>программного и технического обеспечения</w:t>
      </w:r>
      <w:r>
        <w:rPr>
          <w:sz w:val="28"/>
          <w:szCs w:val="28"/>
        </w:rPr>
        <w:t xml:space="preserve"> ИПБ России, поддержание в работоспособном состоянии программно-аппаратного комплекса для максимальной реализации новых разработок и решения перспективных задач.</w:t>
      </w:r>
    </w:p>
    <w:p w14:paraId="58509399" w14:textId="77777777" w:rsidR="00ED5C77" w:rsidRPr="00E0551D" w:rsidRDefault="00ED5C77" w:rsidP="00ED5C77">
      <w:pPr>
        <w:numPr>
          <w:ilvl w:val="0"/>
          <w:numId w:val="17"/>
        </w:numPr>
        <w:spacing w:before="120" w:after="120"/>
        <w:jc w:val="center"/>
        <w:rPr>
          <w:b/>
          <w:sz w:val="28"/>
          <w:szCs w:val="28"/>
        </w:rPr>
      </w:pPr>
      <w:r w:rsidRPr="00E0551D">
        <w:rPr>
          <w:b/>
          <w:sz w:val="28"/>
          <w:szCs w:val="28"/>
        </w:rPr>
        <w:t>Рекламно-маркетинговая деятельность</w:t>
      </w:r>
    </w:p>
    <w:p w14:paraId="263B4221" w14:textId="77777777" w:rsidR="00ED5C77" w:rsidRPr="00E0551D" w:rsidRDefault="00ED5C77" w:rsidP="007F086F">
      <w:pPr>
        <w:numPr>
          <w:ilvl w:val="0"/>
          <w:numId w:val="19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 xml:space="preserve">Организация и проведение </w:t>
      </w:r>
      <w:r>
        <w:rPr>
          <w:sz w:val="28"/>
          <w:szCs w:val="28"/>
        </w:rPr>
        <w:t xml:space="preserve">мероприятий, в том числе </w:t>
      </w:r>
      <w:r w:rsidRPr="00E0551D">
        <w:rPr>
          <w:sz w:val="28"/>
          <w:szCs w:val="28"/>
        </w:rPr>
        <w:t xml:space="preserve">всероссийских и региональных </w:t>
      </w:r>
      <w:r>
        <w:rPr>
          <w:sz w:val="28"/>
          <w:szCs w:val="28"/>
        </w:rPr>
        <w:t>к</w:t>
      </w:r>
      <w:r w:rsidRPr="00E0551D">
        <w:rPr>
          <w:sz w:val="28"/>
          <w:szCs w:val="28"/>
        </w:rPr>
        <w:t xml:space="preserve">онгрессов, семинаров, конференций, совещаний с ТИПБ и </w:t>
      </w:r>
      <w:r w:rsidR="002D5C6D">
        <w:rPr>
          <w:sz w:val="28"/>
          <w:szCs w:val="28"/>
        </w:rPr>
        <w:t xml:space="preserve">центрами подготовки </w:t>
      </w:r>
      <w:r>
        <w:rPr>
          <w:sz w:val="28"/>
          <w:szCs w:val="28"/>
        </w:rPr>
        <w:t>по вопросам развития профессии, повышения ее престижа, деятельности ИПБ России и роли профессиональных бухгалтеров</w:t>
      </w:r>
      <w:r w:rsidR="0055019E">
        <w:rPr>
          <w:sz w:val="28"/>
          <w:szCs w:val="28"/>
        </w:rPr>
        <w:t xml:space="preserve"> в развитии экономики</w:t>
      </w:r>
      <w:r w:rsidRPr="00E0551D">
        <w:rPr>
          <w:sz w:val="28"/>
          <w:szCs w:val="28"/>
        </w:rPr>
        <w:t>.</w:t>
      </w:r>
    </w:p>
    <w:p w14:paraId="4A64B4E5" w14:textId="77777777" w:rsidR="00ED5C77" w:rsidRPr="00E0551D" w:rsidRDefault="00ED5C77" w:rsidP="007F086F">
      <w:pPr>
        <w:numPr>
          <w:ilvl w:val="0"/>
          <w:numId w:val="19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и у</w:t>
      </w:r>
      <w:r w:rsidRPr="00E0551D">
        <w:rPr>
          <w:sz w:val="28"/>
          <w:szCs w:val="28"/>
        </w:rPr>
        <w:t xml:space="preserve">частие </w:t>
      </w:r>
      <w:r>
        <w:rPr>
          <w:sz w:val="28"/>
          <w:szCs w:val="28"/>
        </w:rPr>
        <w:t xml:space="preserve">в профильных </w:t>
      </w:r>
      <w:r w:rsidRPr="00E0551D">
        <w:rPr>
          <w:sz w:val="28"/>
          <w:szCs w:val="28"/>
        </w:rPr>
        <w:t>выставках</w:t>
      </w:r>
      <w:r>
        <w:rPr>
          <w:sz w:val="28"/>
          <w:szCs w:val="28"/>
        </w:rPr>
        <w:t>, конференциях партнеров</w:t>
      </w:r>
      <w:r w:rsidRPr="00E0551D">
        <w:rPr>
          <w:sz w:val="28"/>
          <w:szCs w:val="28"/>
        </w:rPr>
        <w:t>.</w:t>
      </w:r>
    </w:p>
    <w:p w14:paraId="147C84EB" w14:textId="77777777" w:rsidR="00ED5C77" w:rsidRPr="00E0551D" w:rsidRDefault="00ED5C77" w:rsidP="007F086F">
      <w:pPr>
        <w:numPr>
          <w:ilvl w:val="0"/>
          <w:numId w:val="19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 xml:space="preserve">Организация и проведение конкурсов на звание «Лучший бухгалтер России», </w:t>
      </w:r>
      <w:r>
        <w:rPr>
          <w:sz w:val="28"/>
          <w:szCs w:val="28"/>
        </w:rPr>
        <w:t>поддержка региональных конкурсов и олимпиад для студентов-бухгалтеров.</w:t>
      </w:r>
    </w:p>
    <w:p w14:paraId="0803E90A" w14:textId="77777777" w:rsidR="00ED5C77" w:rsidRDefault="00ED5C77" w:rsidP="007F086F">
      <w:pPr>
        <w:numPr>
          <w:ilvl w:val="0"/>
          <w:numId w:val="19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 xml:space="preserve">Ведение </w:t>
      </w:r>
      <w:r>
        <w:rPr>
          <w:sz w:val="28"/>
          <w:szCs w:val="28"/>
        </w:rPr>
        <w:t>Интернет-</w:t>
      </w:r>
      <w:r w:rsidRPr="00E0551D">
        <w:rPr>
          <w:sz w:val="28"/>
          <w:szCs w:val="28"/>
        </w:rPr>
        <w:t>сайта ИПБ России</w:t>
      </w:r>
      <w:r>
        <w:rPr>
          <w:sz w:val="28"/>
          <w:szCs w:val="28"/>
        </w:rPr>
        <w:t>, официальных страниц ИПБ России в социальных сетях</w:t>
      </w:r>
      <w:r w:rsidRPr="00E0551D">
        <w:rPr>
          <w:sz w:val="28"/>
          <w:szCs w:val="28"/>
        </w:rPr>
        <w:t>.</w:t>
      </w:r>
    </w:p>
    <w:p w14:paraId="190FEAEB" w14:textId="77777777" w:rsidR="00ED5C77" w:rsidRDefault="00ED5C77" w:rsidP="007F086F">
      <w:pPr>
        <w:numPr>
          <w:ilvl w:val="0"/>
          <w:numId w:val="19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Продвижение ИПБ России посредством организации контекстной и имиджевой рекламы в информационно-телекоммуникационной сети Интернет.</w:t>
      </w:r>
    </w:p>
    <w:p w14:paraId="12B3FB63" w14:textId="77777777" w:rsidR="00ED5C77" w:rsidRPr="00E0551D" w:rsidRDefault="00ED5C77" w:rsidP="007F086F">
      <w:pPr>
        <w:numPr>
          <w:ilvl w:val="0"/>
          <w:numId w:val="19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акций для привлечения в </w:t>
      </w:r>
      <w:r w:rsidR="00EF200A">
        <w:rPr>
          <w:sz w:val="28"/>
          <w:szCs w:val="28"/>
        </w:rPr>
        <w:t xml:space="preserve">специалистов в действительные </w:t>
      </w:r>
      <w:r>
        <w:rPr>
          <w:sz w:val="28"/>
          <w:szCs w:val="28"/>
        </w:rPr>
        <w:t>члены ИПБ России.</w:t>
      </w:r>
    </w:p>
    <w:p w14:paraId="1DBFB96B" w14:textId="77777777" w:rsidR="00ED5C77" w:rsidRPr="00E0551D" w:rsidRDefault="00ED5C77" w:rsidP="007F086F">
      <w:pPr>
        <w:numPr>
          <w:ilvl w:val="0"/>
          <w:numId w:val="19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 xml:space="preserve">Подготовка и распространение </w:t>
      </w:r>
      <w:r>
        <w:rPr>
          <w:sz w:val="28"/>
          <w:szCs w:val="28"/>
        </w:rPr>
        <w:t xml:space="preserve">материалов о развитии профессии и деятельности </w:t>
      </w:r>
      <w:r w:rsidRPr="00E0551D">
        <w:rPr>
          <w:sz w:val="28"/>
          <w:szCs w:val="28"/>
        </w:rPr>
        <w:t>ИПБ России</w:t>
      </w:r>
      <w:r>
        <w:rPr>
          <w:sz w:val="28"/>
          <w:szCs w:val="28"/>
        </w:rPr>
        <w:t xml:space="preserve"> для действительных членов ИПБ России</w:t>
      </w:r>
      <w:r w:rsidRPr="00E0551D">
        <w:rPr>
          <w:sz w:val="28"/>
          <w:szCs w:val="28"/>
        </w:rPr>
        <w:t>.</w:t>
      </w:r>
    </w:p>
    <w:p w14:paraId="5F38F70A" w14:textId="77777777" w:rsidR="00ED5C77" w:rsidRPr="00E0551D" w:rsidRDefault="00ED5C77" w:rsidP="007F086F">
      <w:pPr>
        <w:numPr>
          <w:ilvl w:val="0"/>
          <w:numId w:val="19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материалов</w:t>
      </w:r>
      <w:r w:rsidRPr="00E0551D">
        <w:rPr>
          <w:sz w:val="28"/>
          <w:szCs w:val="28"/>
        </w:rPr>
        <w:t xml:space="preserve"> </w:t>
      </w:r>
      <w:r>
        <w:rPr>
          <w:sz w:val="28"/>
          <w:szCs w:val="28"/>
        </w:rPr>
        <w:t>о развитии профессии и деятельности ИПБ России для</w:t>
      </w:r>
      <w:r w:rsidRPr="00E0551D">
        <w:rPr>
          <w:sz w:val="28"/>
          <w:szCs w:val="28"/>
        </w:rPr>
        <w:t xml:space="preserve"> средств массовой информации</w:t>
      </w:r>
      <w:r>
        <w:rPr>
          <w:sz w:val="28"/>
          <w:szCs w:val="28"/>
        </w:rPr>
        <w:t>, в том числе электронных.</w:t>
      </w:r>
    </w:p>
    <w:p w14:paraId="276A2B2D" w14:textId="77777777" w:rsidR="00ED5C77" w:rsidRDefault="00ED5C77" w:rsidP="007F086F">
      <w:pPr>
        <w:numPr>
          <w:ilvl w:val="0"/>
          <w:numId w:val="19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E0551D">
        <w:rPr>
          <w:sz w:val="28"/>
          <w:szCs w:val="28"/>
        </w:rPr>
        <w:t>Изготовление и распространение рекламной продукции</w:t>
      </w:r>
      <w:r>
        <w:rPr>
          <w:sz w:val="28"/>
          <w:szCs w:val="28"/>
        </w:rPr>
        <w:t xml:space="preserve"> на основе внутреннего стандарта («брендбук</w:t>
      </w:r>
      <w:r w:rsidR="00390C72">
        <w:rPr>
          <w:sz w:val="28"/>
          <w:szCs w:val="28"/>
        </w:rPr>
        <w:t>а</w:t>
      </w:r>
      <w:r>
        <w:rPr>
          <w:sz w:val="28"/>
          <w:szCs w:val="28"/>
        </w:rPr>
        <w:t>»).</w:t>
      </w:r>
    </w:p>
    <w:p w14:paraId="2F073072" w14:textId="77777777" w:rsidR="00ED5C77" w:rsidRDefault="00ED5C77" w:rsidP="00724F29">
      <w:pPr>
        <w:tabs>
          <w:tab w:val="left" w:pos="1418"/>
        </w:tabs>
        <w:spacing w:before="120" w:after="120"/>
        <w:ind w:firstLine="709"/>
        <w:jc w:val="both"/>
        <w:rPr>
          <w:sz w:val="28"/>
          <w:szCs w:val="28"/>
        </w:rPr>
      </w:pPr>
    </w:p>
    <w:p w14:paraId="41DA49C0" w14:textId="77777777" w:rsidR="005F3790" w:rsidRPr="00E0551D" w:rsidRDefault="005F3790" w:rsidP="001F1F7E">
      <w:pPr>
        <w:spacing w:before="120" w:after="120"/>
        <w:jc w:val="both"/>
        <w:rPr>
          <w:sz w:val="28"/>
          <w:szCs w:val="28"/>
        </w:rPr>
      </w:pPr>
    </w:p>
    <w:sectPr w:rsidR="005F3790" w:rsidRPr="00E0551D" w:rsidSect="004E632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62C0A" w14:textId="77777777" w:rsidR="00324A71" w:rsidRDefault="00324A71">
      <w:r>
        <w:separator/>
      </w:r>
    </w:p>
  </w:endnote>
  <w:endnote w:type="continuationSeparator" w:id="0">
    <w:p w14:paraId="7FE86E29" w14:textId="77777777" w:rsidR="00324A71" w:rsidRDefault="003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6F06" w14:textId="77777777" w:rsidR="000170A5" w:rsidRDefault="000170A5" w:rsidP="00F63F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D1F964" w14:textId="77777777" w:rsidR="000170A5" w:rsidRDefault="000170A5" w:rsidP="004E632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B632" w14:textId="77777777" w:rsidR="000170A5" w:rsidRDefault="000170A5" w:rsidP="00F63F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1D7D">
      <w:rPr>
        <w:rStyle w:val="a4"/>
        <w:noProof/>
      </w:rPr>
      <w:t>6</w:t>
    </w:r>
    <w:r>
      <w:rPr>
        <w:rStyle w:val="a4"/>
      </w:rPr>
      <w:fldChar w:fldCharType="end"/>
    </w:r>
  </w:p>
  <w:p w14:paraId="1B4F5D5B" w14:textId="77777777" w:rsidR="000170A5" w:rsidRDefault="000170A5" w:rsidP="004E63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3BE5" w14:textId="77777777" w:rsidR="00324A71" w:rsidRDefault="00324A71">
      <w:r>
        <w:separator/>
      </w:r>
    </w:p>
  </w:footnote>
  <w:footnote w:type="continuationSeparator" w:id="0">
    <w:p w14:paraId="7EADC7D9" w14:textId="77777777" w:rsidR="00324A71" w:rsidRDefault="0032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8D8"/>
    <w:multiLevelType w:val="multilevel"/>
    <w:tmpl w:val="7E06101C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1" w15:restartNumberingAfterBreak="0">
    <w:nsid w:val="07F56CAE"/>
    <w:multiLevelType w:val="hybridMultilevel"/>
    <w:tmpl w:val="5836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92C"/>
    <w:multiLevelType w:val="hybridMultilevel"/>
    <w:tmpl w:val="9AC4DD46"/>
    <w:lvl w:ilvl="0" w:tplc="2396B724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1E5983"/>
    <w:multiLevelType w:val="hybridMultilevel"/>
    <w:tmpl w:val="94A884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596EB9"/>
    <w:multiLevelType w:val="hybridMultilevel"/>
    <w:tmpl w:val="7B9E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90CDB"/>
    <w:multiLevelType w:val="hybridMultilevel"/>
    <w:tmpl w:val="C188F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74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F7598B"/>
    <w:multiLevelType w:val="hybridMultilevel"/>
    <w:tmpl w:val="E93064BA"/>
    <w:lvl w:ilvl="0" w:tplc="6472D2F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7E2AD1"/>
    <w:multiLevelType w:val="hybridMultilevel"/>
    <w:tmpl w:val="B82AB046"/>
    <w:lvl w:ilvl="0" w:tplc="156C0EA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2A0F92"/>
    <w:multiLevelType w:val="hybridMultilevel"/>
    <w:tmpl w:val="171AB9DA"/>
    <w:lvl w:ilvl="0" w:tplc="8348EAA4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47862"/>
    <w:multiLevelType w:val="hybridMultilevel"/>
    <w:tmpl w:val="24AEB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455FAC"/>
    <w:multiLevelType w:val="hybridMultilevel"/>
    <w:tmpl w:val="440E36B2"/>
    <w:lvl w:ilvl="0" w:tplc="C1A67510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F46F2B"/>
    <w:multiLevelType w:val="hybridMultilevel"/>
    <w:tmpl w:val="395E2510"/>
    <w:lvl w:ilvl="0" w:tplc="13D8C3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D1BD9"/>
    <w:multiLevelType w:val="hybridMultilevel"/>
    <w:tmpl w:val="B82AB046"/>
    <w:lvl w:ilvl="0" w:tplc="156C0EA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1C78DE"/>
    <w:multiLevelType w:val="hybridMultilevel"/>
    <w:tmpl w:val="3D0C3DD8"/>
    <w:lvl w:ilvl="0" w:tplc="5E682A2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B5178BF"/>
    <w:multiLevelType w:val="hybridMultilevel"/>
    <w:tmpl w:val="DB9ED336"/>
    <w:lvl w:ilvl="0" w:tplc="C1A6751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E67102"/>
    <w:multiLevelType w:val="hybridMultilevel"/>
    <w:tmpl w:val="5D5E3A8C"/>
    <w:lvl w:ilvl="0" w:tplc="DB86533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087B2E"/>
    <w:multiLevelType w:val="hybridMultilevel"/>
    <w:tmpl w:val="B2609E54"/>
    <w:lvl w:ilvl="0" w:tplc="C1A6751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6B172938"/>
    <w:multiLevelType w:val="hybridMultilevel"/>
    <w:tmpl w:val="9F9227CA"/>
    <w:lvl w:ilvl="0" w:tplc="2444976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834A01"/>
    <w:multiLevelType w:val="hybridMultilevel"/>
    <w:tmpl w:val="B82AB046"/>
    <w:lvl w:ilvl="0" w:tplc="156C0EA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73490705">
    <w:abstractNumId w:val="15"/>
  </w:num>
  <w:num w:numId="2" w16cid:durableId="12084879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7682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2931738">
    <w:abstractNumId w:val="9"/>
  </w:num>
  <w:num w:numId="5" w16cid:durableId="1380351033">
    <w:abstractNumId w:val="18"/>
  </w:num>
  <w:num w:numId="6" w16cid:durableId="2015185517">
    <w:abstractNumId w:val="6"/>
  </w:num>
  <w:num w:numId="7" w16cid:durableId="2036230821">
    <w:abstractNumId w:val="15"/>
  </w:num>
  <w:num w:numId="8" w16cid:durableId="2082286793">
    <w:abstractNumId w:val="3"/>
  </w:num>
  <w:num w:numId="9" w16cid:durableId="1194032424">
    <w:abstractNumId w:val="11"/>
  </w:num>
  <w:num w:numId="10" w16cid:durableId="1166168201">
    <w:abstractNumId w:val="17"/>
  </w:num>
  <w:num w:numId="11" w16cid:durableId="1836610358">
    <w:abstractNumId w:val="10"/>
  </w:num>
  <w:num w:numId="12" w16cid:durableId="1087001874">
    <w:abstractNumId w:val="19"/>
  </w:num>
  <w:num w:numId="13" w16cid:durableId="1456176893">
    <w:abstractNumId w:val="12"/>
  </w:num>
  <w:num w:numId="14" w16cid:durableId="2014337371">
    <w:abstractNumId w:val="1"/>
  </w:num>
  <w:num w:numId="15" w16cid:durableId="1121343491">
    <w:abstractNumId w:val="5"/>
  </w:num>
  <w:num w:numId="16" w16cid:durableId="545532352">
    <w:abstractNumId w:val="16"/>
  </w:num>
  <w:num w:numId="17" w16cid:durableId="1942758632">
    <w:abstractNumId w:val="0"/>
  </w:num>
  <w:num w:numId="18" w16cid:durableId="318274069">
    <w:abstractNumId w:val="2"/>
  </w:num>
  <w:num w:numId="19" w16cid:durableId="1178888886">
    <w:abstractNumId w:val="7"/>
  </w:num>
  <w:num w:numId="20" w16cid:durableId="266888094">
    <w:abstractNumId w:val="14"/>
  </w:num>
  <w:num w:numId="21" w16cid:durableId="1956249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7168050">
    <w:abstractNumId w:val="8"/>
  </w:num>
  <w:num w:numId="23" w16cid:durableId="1685521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32"/>
    <w:rsid w:val="00001F8B"/>
    <w:rsid w:val="000170A5"/>
    <w:rsid w:val="00020492"/>
    <w:rsid w:val="000326B4"/>
    <w:rsid w:val="00050458"/>
    <w:rsid w:val="000640F6"/>
    <w:rsid w:val="00096C55"/>
    <w:rsid w:val="000B085B"/>
    <w:rsid w:val="000B445F"/>
    <w:rsid w:val="000D0010"/>
    <w:rsid w:val="000D1813"/>
    <w:rsid w:val="000D2103"/>
    <w:rsid w:val="000D3A6F"/>
    <w:rsid w:val="000F77F5"/>
    <w:rsid w:val="001017F0"/>
    <w:rsid w:val="001109DA"/>
    <w:rsid w:val="00172035"/>
    <w:rsid w:val="001720E5"/>
    <w:rsid w:val="00175B6E"/>
    <w:rsid w:val="00181D3F"/>
    <w:rsid w:val="00186E0C"/>
    <w:rsid w:val="00195FC8"/>
    <w:rsid w:val="001A49ED"/>
    <w:rsid w:val="001B2D63"/>
    <w:rsid w:val="001F1F7E"/>
    <w:rsid w:val="001F7D32"/>
    <w:rsid w:val="001F7D67"/>
    <w:rsid w:val="00206173"/>
    <w:rsid w:val="002330E5"/>
    <w:rsid w:val="00233CF2"/>
    <w:rsid w:val="00245E9D"/>
    <w:rsid w:val="002478DE"/>
    <w:rsid w:val="0026184B"/>
    <w:rsid w:val="002B625B"/>
    <w:rsid w:val="002D5C6D"/>
    <w:rsid w:val="002D7714"/>
    <w:rsid w:val="002F409B"/>
    <w:rsid w:val="00301BC6"/>
    <w:rsid w:val="00324A71"/>
    <w:rsid w:val="00333094"/>
    <w:rsid w:val="00341C2C"/>
    <w:rsid w:val="00345DEF"/>
    <w:rsid w:val="00353ECB"/>
    <w:rsid w:val="00354475"/>
    <w:rsid w:val="0037353D"/>
    <w:rsid w:val="00390C72"/>
    <w:rsid w:val="003A505B"/>
    <w:rsid w:val="003C1585"/>
    <w:rsid w:val="003C3884"/>
    <w:rsid w:val="00420818"/>
    <w:rsid w:val="00431DC3"/>
    <w:rsid w:val="00464F60"/>
    <w:rsid w:val="00467C94"/>
    <w:rsid w:val="00472085"/>
    <w:rsid w:val="0047441D"/>
    <w:rsid w:val="00485039"/>
    <w:rsid w:val="004860E3"/>
    <w:rsid w:val="00495247"/>
    <w:rsid w:val="004E2166"/>
    <w:rsid w:val="004E6324"/>
    <w:rsid w:val="00506745"/>
    <w:rsid w:val="005070A9"/>
    <w:rsid w:val="00515B63"/>
    <w:rsid w:val="00526CBA"/>
    <w:rsid w:val="00546A55"/>
    <w:rsid w:val="0055019E"/>
    <w:rsid w:val="0057061B"/>
    <w:rsid w:val="00594814"/>
    <w:rsid w:val="005C3563"/>
    <w:rsid w:val="005C3B98"/>
    <w:rsid w:val="005F3790"/>
    <w:rsid w:val="0060205C"/>
    <w:rsid w:val="0060345F"/>
    <w:rsid w:val="00610B92"/>
    <w:rsid w:val="006331CA"/>
    <w:rsid w:val="00687192"/>
    <w:rsid w:val="006B6113"/>
    <w:rsid w:val="006D6571"/>
    <w:rsid w:val="006D709C"/>
    <w:rsid w:val="006E29E2"/>
    <w:rsid w:val="006F41EB"/>
    <w:rsid w:val="006F7ADB"/>
    <w:rsid w:val="00703465"/>
    <w:rsid w:val="00710F1F"/>
    <w:rsid w:val="007167D3"/>
    <w:rsid w:val="00724F29"/>
    <w:rsid w:val="00737FF8"/>
    <w:rsid w:val="007466D8"/>
    <w:rsid w:val="00754EB2"/>
    <w:rsid w:val="00760B33"/>
    <w:rsid w:val="0076646E"/>
    <w:rsid w:val="007A5AFF"/>
    <w:rsid w:val="007E4C47"/>
    <w:rsid w:val="007F086F"/>
    <w:rsid w:val="007F1111"/>
    <w:rsid w:val="007F58C5"/>
    <w:rsid w:val="00813368"/>
    <w:rsid w:val="00824DF0"/>
    <w:rsid w:val="0082680E"/>
    <w:rsid w:val="00832A24"/>
    <w:rsid w:val="00844EEA"/>
    <w:rsid w:val="00855D30"/>
    <w:rsid w:val="00870A74"/>
    <w:rsid w:val="008715E7"/>
    <w:rsid w:val="008867FE"/>
    <w:rsid w:val="008955AA"/>
    <w:rsid w:val="008A5E0A"/>
    <w:rsid w:val="008B1801"/>
    <w:rsid w:val="008C180B"/>
    <w:rsid w:val="00923DFA"/>
    <w:rsid w:val="009339FB"/>
    <w:rsid w:val="00936548"/>
    <w:rsid w:val="0098536D"/>
    <w:rsid w:val="00991AA5"/>
    <w:rsid w:val="00995253"/>
    <w:rsid w:val="009A6021"/>
    <w:rsid w:val="009B61D9"/>
    <w:rsid w:val="009B648D"/>
    <w:rsid w:val="009F1348"/>
    <w:rsid w:val="009F4948"/>
    <w:rsid w:val="00A01D7D"/>
    <w:rsid w:val="00A05FCF"/>
    <w:rsid w:val="00A25455"/>
    <w:rsid w:val="00A47571"/>
    <w:rsid w:val="00A806DE"/>
    <w:rsid w:val="00AB740F"/>
    <w:rsid w:val="00AC4E0E"/>
    <w:rsid w:val="00AF1539"/>
    <w:rsid w:val="00AF26B8"/>
    <w:rsid w:val="00AF6EF7"/>
    <w:rsid w:val="00B02B85"/>
    <w:rsid w:val="00B2564A"/>
    <w:rsid w:val="00B25BA5"/>
    <w:rsid w:val="00B3561C"/>
    <w:rsid w:val="00B50884"/>
    <w:rsid w:val="00B563C7"/>
    <w:rsid w:val="00B60CC2"/>
    <w:rsid w:val="00B61F24"/>
    <w:rsid w:val="00B81730"/>
    <w:rsid w:val="00B90873"/>
    <w:rsid w:val="00B929FD"/>
    <w:rsid w:val="00BA0D9E"/>
    <w:rsid w:val="00BB2CF8"/>
    <w:rsid w:val="00BC1EC3"/>
    <w:rsid w:val="00BD5FB2"/>
    <w:rsid w:val="00BE12DC"/>
    <w:rsid w:val="00C01EC1"/>
    <w:rsid w:val="00C20E47"/>
    <w:rsid w:val="00C354BD"/>
    <w:rsid w:val="00C37294"/>
    <w:rsid w:val="00C44179"/>
    <w:rsid w:val="00C47252"/>
    <w:rsid w:val="00C55BB9"/>
    <w:rsid w:val="00C61E55"/>
    <w:rsid w:val="00C72434"/>
    <w:rsid w:val="00CA4CC0"/>
    <w:rsid w:val="00CB0BE0"/>
    <w:rsid w:val="00CB1B42"/>
    <w:rsid w:val="00CB5965"/>
    <w:rsid w:val="00CB6C7E"/>
    <w:rsid w:val="00CB7D81"/>
    <w:rsid w:val="00CC1527"/>
    <w:rsid w:val="00CC6C62"/>
    <w:rsid w:val="00CD61CA"/>
    <w:rsid w:val="00CD7CA9"/>
    <w:rsid w:val="00CF02EE"/>
    <w:rsid w:val="00D01598"/>
    <w:rsid w:val="00D1247D"/>
    <w:rsid w:val="00D25B6B"/>
    <w:rsid w:val="00D350ED"/>
    <w:rsid w:val="00D3581E"/>
    <w:rsid w:val="00D446BF"/>
    <w:rsid w:val="00D46206"/>
    <w:rsid w:val="00D54472"/>
    <w:rsid w:val="00D74B9D"/>
    <w:rsid w:val="00D96490"/>
    <w:rsid w:val="00DA7109"/>
    <w:rsid w:val="00DE22F7"/>
    <w:rsid w:val="00DF331A"/>
    <w:rsid w:val="00E0551D"/>
    <w:rsid w:val="00E177AE"/>
    <w:rsid w:val="00E2595A"/>
    <w:rsid w:val="00E41DA1"/>
    <w:rsid w:val="00E60373"/>
    <w:rsid w:val="00E70837"/>
    <w:rsid w:val="00E738A5"/>
    <w:rsid w:val="00EB135D"/>
    <w:rsid w:val="00EB2DB4"/>
    <w:rsid w:val="00EC384C"/>
    <w:rsid w:val="00ED43D3"/>
    <w:rsid w:val="00ED5C77"/>
    <w:rsid w:val="00ED677E"/>
    <w:rsid w:val="00EE27A4"/>
    <w:rsid w:val="00EE5113"/>
    <w:rsid w:val="00EF200A"/>
    <w:rsid w:val="00F04738"/>
    <w:rsid w:val="00F22565"/>
    <w:rsid w:val="00F35A91"/>
    <w:rsid w:val="00F4681D"/>
    <w:rsid w:val="00F63F0C"/>
    <w:rsid w:val="00F654FA"/>
    <w:rsid w:val="00F7484A"/>
    <w:rsid w:val="00F879E9"/>
    <w:rsid w:val="00FD5951"/>
    <w:rsid w:val="00FD5F5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6F3B6"/>
  <w15:chartTrackingRefBased/>
  <w15:docId w15:val="{3106F518-81BA-7E4C-9D16-04A7E1BB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7D32"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D46206"/>
    <w:pPr>
      <w:keepNext/>
      <w:spacing w:before="240" w:after="60"/>
      <w:jc w:val="right"/>
      <w:outlineLvl w:val="1"/>
    </w:pPr>
    <w:rPr>
      <w:rFonts w:ascii="Arial" w:hAnsi="Arial" w:cs="Arial"/>
      <w:b/>
      <w:bCs/>
      <w:iCs/>
      <w:sz w:val="36"/>
      <w:szCs w:val="3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D46206"/>
    <w:rPr>
      <w:rFonts w:ascii="Arial" w:hAnsi="Arial" w:cs="Arial"/>
      <w:b/>
      <w:bCs/>
      <w:iCs/>
      <w:sz w:val="36"/>
      <w:szCs w:val="36"/>
      <w:lang w:val="en-US"/>
    </w:rPr>
  </w:style>
  <w:style w:type="paragraph" w:styleId="a3">
    <w:name w:val="footer"/>
    <w:basedOn w:val="a"/>
    <w:rsid w:val="004E63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E6324"/>
  </w:style>
  <w:style w:type="paragraph" w:customStyle="1" w:styleId="FR1">
    <w:name w:val="FR1"/>
    <w:rsid w:val="002F409B"/>
    <w:pPr>
      <w:widowControl w:val="0"/>
      <w:spacing w:line="460" w:lineRule="auto"/>
      <w:ind w:left="160"/>
      <w:jc w:val="center"/>
    </w:pPr>
    <w:rPr>
      <w:rFonts w:ascii="Arial" w:hAnsi="Arial"/>
      <w:sz w:val="28"/>
    </w:rPr>
  </w:style>
  <w:style w:type="paragraph" w:styleId="a5">
    <w:name w:val="Balloon Text"/>
    <w:basedOn w:val="a"/>
    <w:link w:val="a6"/>
    <w:rsid w:val="00353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53E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FB2"/>
    <w:pPr>
      <w:ind w:left="720"/>
    </w:pPr>
    <w:rPr>
      <w:rFonts w:eastAsia="Calibri"/>
    </w:rPr>
  </w:style>
  <w:style w:type="character" w:styleId="a8">
    <w:name w:val="annotation reference"/>
    <w:basedOn w:val="a0"/>
    <w:rsid w:val="00EB135D"/>
    <w:rPr>
      <w:sz w:val="16"/>
      <w:szCs w:val="16"/>
    </w:rPr>
  </w:style>
  <w:style w:type="paragraph" w:styleId="a9">
    <w:name w:val="annotation text"/>
    <w:basedOn w:val="a"/>
    <w:link w:val="aa"/>
    <w:rsid w:val="00EB135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B135D"/>
  </w:style>
  <w:style w:type="paragraph" w:styleId="ab">
    <w:name w:val="annotation subject"/>
    <w:basedOn w:val="a9"/>
    <w:next w:val="a9"/>
    <w:link w:val="ac"/>
    <w:rsid w:val="00EB135D"/>
    <w:rPr>
      <w:b/>
      <w:bCs/>
    </w:rPr>
  </w:style>
  <w:style w:type="character" w:customStyle="1" w:styleId="ac">
    <w:name w:val="Тема примечания Знак"/>
    <w:basedOn w:val="aa"/>
    <w:link w:val="ab"/>
    <w:rsid w:val="00EB135D"/>
    <w:rPr>
      <w:b/>
      <w:bCs/>
    </w:rPr>
  </w:style>
  <w:style w:type="paragraph" w:styleId="ad">
    <w:name w:val="Revision"/>
    <w:hidden/>
    <w:uiPriority w:val="99"/>
    <w:semiHidden/>
    <w:rsid w:val="007F58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5F161-266C-4782-977E-8FC93018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РАБОТЫ ИПБ РОССИИ</vt:lpstr>
    </vt:vector>
  </TitlesOfParts>
  <Company>Hewlett-Packard Company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РАБОТЫ ИПБ РОССИИ</dc:title>
  <dc:subject/>
  <dc:creator>Ovsiannikova</dc:creator>
  <cp:keywords/>
  <cp:lastModifiedBy>Константин Венцлавович</cp:lastModifiedBy>
  <cp:revision>2</cp:revision>
  <cp:lastPrinted>2009-05-05T10:51:00Z</cp:lastPrinted>
  <dcterms:created xsi:type="dcterms:W3CDTF">2024-12-12T05:51:00Z</dcterms:created>
  <dcterms:modified xsi:type="dcterms:W3CDTF">2024-12-12T05:51:00Z</dcterms:modified>
</cp:coreProperties>
</file>