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3C" w:rsidRPr="007F7985" w:rsidRDefault="009E5F3C">
      <w:pPr>
        <w:pStyle w:val="a6"/>
        <w:rPr>
          <w:color w:val="auto"/>
        </w:rPr>
      </w:pPr>
      <w:bookmarkStart w:id="0" w:name="_GoBack"/>
      <w:bookmarkEnd w:id="0"/>
    </w:p>
    <w:p w:rsidR="009E5F3C" w:rsidRPr="007F7985" w:rsidRDefault="009E5F3C">
      <w:pPr>
        <w:ind w:firstLine="698"/>
        <w:jc w:val="right"/>
      </w:pPr>
      <w:r w:rsidRPr="007F7985">
        <w:rPr>
          <w:rStyle w:val="a3"/>
          <w:bCs/>
          <w:color w:val="auto"/>
        </w:rPr>
        <w:t>УТВЕРЖДЕН</w:t>
      </w:r>
      <w:r w:rsidRPr="007F7985">
        <w:rPr>
          <w:rStyle w:val="a3"/>
          <w:bCs/>
          <w:color w:val="auto"/>
        </w:rPr>
        <w:br/>
        <w:t>приказом Министерства</w:t>
      </w:r>
      <w:r w:rsidRPr="007F7985">
        <w:rPr>
          <w:rStyle w:val="a3"/>
          <w:bCs/>
          <w:color w:val="auto"/>
        </w:rPr>
        <w:br/>
        <w:t>труда и социальной защиты</w:t>
      </w:r>
      <w:r w:rsidRPr="007F7985">
        <w:rPr>
          <w:rStyle w:val="a3"/>
          <w:bCs/>
          <w:color w:val="auto"/>
        </w:rPr>
        <w:br/>
        <w:t>Российской Федерации</w:t>
      </w:r>
      <w:r w:rsidRPr="007F7985">
        <w:rPr>
          <w:rStyle w:val="a3"/>
          <w:bCs/>
          <w:color w:val="auto"/>
        </w:rPr>
        <w:br/>
        <w:t>от 21 февраля 2019 г. N 103н</w:t>
      </w:r>
    </w:p>
    <w:p w:rsidR="009E5F3C" w:rsidRPr="007F7985" w:rsidRDefault="009E5F3C"/>
    <w:p w:rsidR="009E5F3C" w:rsidRPr="007F7985" w:rsidRDefault="009E5F3C">
      <w:pPr>
        <w:pStyle w:val="1"/>
        <w:rPr>
          <w:color w:val="auto"/>
        </w:rPr>
      </w:pPr>
      <w:r w:rsidRPr="007F7985">
        <w:rPr>
          <w:color w:val="auto"/>
        </w:rPr>
        <w:t>Профессиональный стандарт</w:t>
      </w:r>
      <w:r w:rsidRPr="007F7985">
        <w:rPr>
          <w:color w:val="auto"/>
        </w:rPr>
        <w:br/>
        <w:t>Бухгалтер</w:t>
      </w:r>
    </w:p>
    <w:p w:rsidR="009E5F3C" w:rsidRPr="007F7985" w:rsidRDefault="009E5F3C"/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                                                ┌────────────────────┐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                                                │       309          │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                                                └────────────────────┘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                                                 Регистрационный номер</w:t>
      </w:r>
    </w:p>
    <w:p w:rsidR="009E5F3C" w:rsidRPr="007F7985" w:rsidRDefault="009E5F3C"/>
    <w:p w:rsidR="009E5F3C" w:rsidRPr="007F7985" w:rsidRDefault="009E5F3C">
      <w:pPr>
        <w:pStyle w:val="1"/>
        <w:rPr>
          <w:color w:val="auto"/>
        </w:rPr>
      </w:pPr>
      <w:bookmarkStart w:id="1" w:name="sub_1100"/>
      <w:r w:rsidRPr="007F7985">
        <w:rPr>
          <w:color w:val="auto"/>
        </w:rPr>
        <w:t>I. Общие сведения</w:t>
      </w:r>
    </w:p>
    <w:bookmarkEnd w:id="1"/>
    <w:p w:rsidR="009E5F3C" w:rsidRPr="007F7985" w:rsidRDefault="009E5F3C"/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                                                       ┌─────────────┐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>Деятельность в области бухгалтерского учета               │   08.002    │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>_________________________________________________________ └─────────────┘</w:t>
      </w:r>
    </w:p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 xml:space="preserve">   (наименование вида профессиональной деятельности)           Код</w:t>
      </w:r>
    </w:p>
    <w:p w:rsidR="009E5F3C" w:rsidRPr="007F7985" w:rsidRDefault="009E5F3C"/>
    <w:p w:rsidR="009E5F3C" w:rsidRPr="007F7985" w:rsidRDefault="009E5F3C">
      <w:pPr>
        <w:pStyle w:val="a9"/>
      </w:pPr>
      <w:r w:rsidRPr="007F7985">
        <w:t>Основная цель вида профессиональной деятельности: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Группа занятий: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01"/>
        <w:gridCol w:w="1579"/>
        <w:gridCol w:w="360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1120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Руководители учреждений, организаций, предприятий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1211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Управляющие финансовой деятельностью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2411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Бухгалтеры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4311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Служащие по бухгалтерским операциям и учету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 xml:space="preserve">(код </w:t>
            </w:r>
            <w:r w:rsidRPr="007F7985">
              <w:rPr>
                <w:rStyle w:val="a4"/>
                <w:rFonts w:cs="Arial"/>
                <w:color w:val="auto"/>
              </w:rPr>
              <w:t>ОКЗ</w:t>
            </w:r>
            <w:r w:rsidRPr="007F7985">
              <w:t>)</w:t>
            </w:r>
            <w:r w:rsidRPr="007F7985">
              <w:rPr>
                <w:rStyle w:val="a4"/>
                <w:rFonts w:cs="Arial"/>
                <w:color w:val="auto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(наименование)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 xml:space="preserve">(код </w:t>
            </w:r>
            <w:r w:rsidRPr="007F7985">
              <w:rPr>
                <w:rStyle w:val="a4"/>
                <w:rFonts w:cs="Arial"/>
                <w:color w:val="auto"/>
              </w:rPr>
              <w:t>ОКЗ</w:t>
            </w:r>
            <w:r w:rsidRPr="007F7985"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(наименование)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Отнесение к видам экономической деятельности: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494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69.20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70.22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Консультирование по вопросам коммерческой деятельности и управления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 xml:space="preserve">(код </w:t>
            </w:r>
            <w:r w:rsidRPr="007F7985">
              <w:rPr>
                <w:rStyle w:val="a4"/>
                <w:rFonts w:cs="Arial"/>
                <w:color w:val="auto"/>
              </w:rPr>
              <w:lastRenderedPageBreak/>
              <w:t>ОКВЭД</w:t>
            </w:r>
            <w:r w:rsidRPr="007F7985">
              <w:t>)</w:t>
            </w:r>
            <w:r w:rsidRPr="007F7985">
              <w:rPr>
                <w:rStyle w:val="a4"/>
                <w:rFonts w:cs="Arial"/>
                <w:color w:val="auto"/>
              </w:rPr>
              <w:t>2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lastRenderedPageBreak/>
              <w:t>(наименование вида экономической деятельности)</w:t>
            </w:r>
          </w:p>
        </w:tc>
      </w:tr>
    </w:tbl>
    <w:p w:rsidR="009E5F3C" w:rsidRPr="007F7985" w:rsidRDefault="009E5F3C"/>
    <w:p w:rsidR="009E5F3C" w:rsidRPr="007F7985" w:rsidRDefault="009E5F3C">
      <w:pPr>
        <w:pStyle w:val="1"/>
        <w:rPr>
          <w:color w:val="auto"/>
        </w:rPr>
      </w:pPr>
      <w:bookmarkStart w:id="2" w:name="sub_1200"/>
      <w:r w:rsidRPr="007F7985">
        <w:rPr>
          <w:color w:val="auto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2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949"/>
        <w:gridCol w:w="1026"/>
        <w:gridCol w:w="3509"/>
        <w:gridCol w:w="1440"/>
        <w:gridCol w:w="125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3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Обобщенные трудовые функции</w:t>
            </w:r>
          </w:p>
        </w:tc>
        <w:tc>
          <w:tcPr>
            <w:tcW w:w="6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Трудовые функции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Ведение бухгалтерского учета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А/01.5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А/02.5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Итоговое обобщение фактов хозяйственной жизни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А/03.5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бухгалтерской (финансовой)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В/01.6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В/02.6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В/03.6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В/04.6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С/01.7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 xml:space="preserve">Организация процесса составления и представления бухгалтерской (финансовой) </w:t>
            </w:r>
            <w:r w:rsidRPr="007F7985">
              <w:lastRenderedPageBreak/>
              <w:t>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lastRenderedPageBreak/>
              <w:t>С/02.7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D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консолидированной отчетности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D/01.8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D/02.8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Е/01.8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Е/02.8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8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 xml:space="preserve">Организация оказания услуг в области бухгалтерского и налогового консультирования и консультационных услуг в смежных областях, в том </w:t>
            </w:r>
            <w:r w:rsidRPr="007F7985">
              <w:lastRenderedPageBreak/>
              <w:t>числе в области внутреннего контроля и финансового анализа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lastRenderedPageBreak/>
              <w:t>Е/03.8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p w:rsidR="009E5F3C" w:rsidRPr="007F7985" w:rsidRDefault="009E5F3C">
      <w:pPr>
        <w:pStyle w:val="1"/>
        <w:rPr>
          <w:color w:val="auto"/>
        </w:rPr>
      </w:pPr>
      <w:bookmarkStart w:id="3" w:name="sub_1300"/>
      <w:r w:rsidRPr="007F7985">
        <w:rPr>
          <w:color w:val="auto"/>
        </w:rPr>
        <w:t>III. Характеристика обобщенных трудовых функций</w:t>
      </w:r>
    </w:p>
    <w:bookmarkEnd w:id="3"/>
    <w:p w:rsidR="009E5F3C" w:rsidRPr="007F7985" w:rsidRDefault="009E5F3C"/>
    <w:p w:rsidR="009E5F3C" w:rsidRPr="007F7985" w:rsidRDefault="009E5F3C">
      <w:pPr>
        <w:pStyle w:val="a9"/>
      </w:pPr>
      <w:bookmarkStart w:id="4" w:name="sub_1031"/>
      <w:r w:rsidRPr="007F7985">
        <w:t>3.1. Обобщенная трудовая функция</w:t>
      </w:r>
    </w:p>
    <w:bookmarkEnd w:id="4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3307"/>
        <w:gridCol w:w="874"/>
        <w:gridCol w:w="619"/>
        <w:gridCol w:w="2647"/>
        <w:gridCol w:w="90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Ведение бухгалтерского учета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776"/>
        <w:gridCol w:w="1867"/>
        <w:gridCol w:w="1267"/>
        <w:gridCol w:w="265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обобщенной трудовой функции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7363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Возможные наименования должностей, профессий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Бухгалтер</w:t>
            </w:r>
          </w:p>
          <w:p w:rsidR="009E5F3C" w:rsidRPr="007F7985" w:rsidRDefault="009E5F3C">
            <w:pPr>
              <w:pStyle w:val="a9"/>
            </w:pPr>
            <w:r w:rsidRPr="007F7985">
              <w:t>Бухгалтер II категории</w:t>
            </w:r>
          </w:p>
          <w:p w:rsidR="009E5F3C" w:rsidRPr="007F7985" w:rsidRDefault="009E5F3C">
            <w:pPr>
              <w:pStyle w:val="a9"/>
            </w:pPr>
            <w:r w:rsidRPr="007F7985">
              <w:t>Бухгалтер I категории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образованию и обучению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Среднее профессиональное образование - программы подготовки</w:t>
            </w:r>
          </w:p>
          <w:p w:rsidR="009E5F3C" w:rsidRPr="007F7985" w:rsidRDefault="009E5F3C">
            <w:pPr>
              <w:pStyle w:val="a9"/>
            </w:pPr>
            <w:r w:rsidRPr="007F7985">
              <w:t>специалистов среднего звена</w:t>
            </w:r>
          </w:p>
          <w:p w:rsidR="009E5F3C" w:rsidRPr="007F7985" w:rsidRDefault="009E5F3C">
            <w:pPr>
              <w:pStyle w:val="a9"/>
            </w:pPr>
            <w:r w:rsidRPr="007F7985">
              <w:t>или</w:t>
            </w:r>
          </w:p>
          <w:p w:rsidR="009E5F3C" w:rsidRPr="007F7985" w:rsidRDefault="009E5F3C">
            <w:pPr>
              <w:pStyle w:val="a9"/>
            </w:pPr>
            <w:r w:rsidRPr="007F7985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опыту практической работы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Особые условия допуска к работе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 характеристики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Дополнительные характеристики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1861"/>
        <w:gridCol w:w="5296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документа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базовой группы, должности (профессии) или специальности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2411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Бухгалтеры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4311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Служащие по бухгалтерским операциям и учету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ЕКС3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lastRenderedPageBreak/>
              <w:t>ОКПДТР4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20337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Бухгалтер (средней квалификации)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ОКСО5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5.38.00.00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Экономика и управление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5" w:name="sub_1311"/>
      <w:r w:rsidRPr="007F7985">
        <w:t>3.1.1. Трудовая функция</w:t>
      </w:r>
    </w:p>
    <w:bookmarkEnd w:id="5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3934"/>
        <w:gridCol w:w="823"/>
        <w:gridCol w:w="1337"/>
        <w:gridCol w:w="1620"/>
        <w:gridCol w:w="7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А/01.5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738"/>
        <w:gridCol w:w="2299"/>
        <w:gridCol w:w="1406"/>
        <w:gridCol w:w="249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(оформление) первичных учетных документов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на основе первичных учетных документов сводных учетных документов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Подготовка первичных учетных документов для передачи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Составлять (оформлять) первичные учетные документы, в том числе электронные документы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комплексную проверку первичных учетных документов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сохранность первичных учетных документов до передачи их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lastRenderedPageBreak/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6" w:name="sub_1312"/>
      <w:r w:rsidRPr="007F7985">
        <w:t>3.1.2. Трудовая функция</w:t>
      </w:r>
    </w:p>
    <w:bookmarkEnd w:id="6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3955"/>
        <w:gridCol w:w="1080"/>
        <w:gridCol w:w="1260"/>
        <w:gridCol w:w="1620"/>
        <w:gridCol w:w="7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А/02.5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5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189"/>
        <w:gridCol w:w="1651"/>
        <w:gridCol w:w="1776"/>
        <w:gridCol w:w="2486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Вести регистрацию и накопление данных посредством двойной записи, по простой системе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Применять правила стоимостного измерения объектов </w:t>
            </w:r>
            <w:r w:rsidRPr="007F7985">
              <w:lastRenderedPageBreak/>
              <w:t>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социальном и медицинском страховании, пенсионном обеспечении,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 законодательство</w:t>
            </w:r>
            <w:r w:rsidRPr="007F7985">
              <w:t xml:space="preserve">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калькулирования себестоимости продукции (работ,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учета затрат продукции (работ,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7" w:name="sub_1313"/>
      <w:r w:rsidRPr="007F7985">
        <w:t>3.1.3. Трудовая функция</w:t>
      </w:r>
    </w:p>
    <w:bookmarkEnd w:id="7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3766"/>
        <w:gridCol w:w="1080"/>
        <w:gridCol w:w="1092"/>
        <w:gridCol w:w="1968"/>
        <w:gridCol w:w="7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Итоговое обобщение фактов хозяйственной жизни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Код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А/03.5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Уровень(подуровень)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5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742"/>
        <w:gridCol w:w="1877"/>
        <w:gridCol w:w="1733"/>
        <w:gridCol w:w="2582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lastRenderedPageBreak/>
              <w:t xml:space="preserve">Подсчет в регистрах бухгалтерского учета итогов и остатков по </w:t>
            </w:r>
            <w:r w:rsidRPr="007F7985">
              <w:lastRenderedPageBreak/>
              <w:t>счетам синтетического и аналитического учета, закрытие оборотов по счетам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оборотно-сальдовой ведомости и главной книги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Систематизация и комплектование регистров бухгалтерского учета за отчетный период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Передача регистров бухгалтерского учета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сохранность регистров бухгалтерского учета до передачи их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обеспечении, хранении и изъятии регистров бухгалтерского учета,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 законодательство</w:t>
            </w:r>
            <w:r w:rsidRPr="007F7985">
              <w:t xml:space="preserve">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Практика применения </w:t>
            </w:r>
            <w:r w:rsidRPr="007F7985">
              <w:rPr>
                <w:rStyle w:val="a4"/>
                <w:rFonts w:cs="Arial"/>
                <w:color w:val="auto"/>
              </w:rPr>
              <w:t>законодательства</w:t>
            </w:r>
            <w:r w:rsidRPr="007F7985">
              <w:t xml:space="preserve"> Российской Федерации по бухгалтерскому учету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lastRenderedPageBreak/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8" w:name="sub_1032"/>
      <w:r w:rsidRPr="007F7985">
        <w:t>3.2. Обобщенная трудовая функция</w:t>
      </w:r>
    </w:p>
    <w:bookmarkEnd w:id="8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4670"/>
        <w:gridCol w:w="1080"/>
        <w:gridCol w:w="720"/>
        <w:gridCol w:w="162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1838"/>
        <w:gridCol w:w="1718"/>
        <w:gridCol w:w="1959"/>
        <w:gridCol w:w="25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F3C" w:rsidRPr="007F7985" w:rsidRDefault="009E5F3C">
            <w:pPr>
              <w:pStyle w:val="a9"/>
            </w:pPr>
            <w:r w:rsidRPr="007F7985">
              <w:t>Происхождение обобщенной трудовой функции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04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Возможные наименования должностей, профессий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Главный бухгалтер</w:t>
            </w:r>
          </w:p>
          <w:p w:rsidR="009E5F3C" w:rsidRPr="007F7985" w:rsidRDefault="009E5F3C">
            <w:pPr>
              <w:pStyle w:val="a7"/>
            </w:pPr>
            <w:r w:rsidRPr="007F7985"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образованию и обучению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Высшее образование - бакалавриат или</w:t>
            </w:r>
          </w:p>
          <w:p w:rsidR="009E5F3C" w:rsidRPr="007F7985" w:rsidRDefault="009E5F3C">
            <w:pPr>
              <w:pStyle w:val="a7"/>
            </w:pPr>
            <w:r w:rsidRPr="007F7985"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 w:rsidR="009E5F3C" w:rsidRPr="007F7985" w:rsidRDefault="009E5F3C">
            <w:pPr>
              <w:pStyle w:val="a7"/>
            </w:pPr>
            <w:r w:rsidRPr="007F7985">
              <w:t>или</w:t>
            </w:r>
          </w:p>
          <w:p w:rsidR="009E5F3C" w:rsidRPr="007F7985" w:rsidRDefault="009E5F3C">
            <w:pPr>
              <w:pStyle w:val="a7"/>
            </w:pPr>
            <w:r w:rsidRPr="007F7985">
              <w:t>Среднее профессиональное образование - программы подготовки специалистов среднего звена</w:t>
            </w:r>
          </w:p>
          <w:p w:rsidR="009E5F3C" w:rsidRPr="007F7985" w:rsidRDefault="009E5F3C">
            <w:pPr>
              <w:pStyle w:val="a7"/>
            </w:pPr>
            <w:r w:rsidRPr="007F7985">
              <w:t>или</w:t>
            </w:r>
          </w:p>
          <w:p w:rsidR="009E5F3C" w:rsidRPr="007F7985" w:rsidRDefault="009E5F3C">
            <w:pPr>
              <w:pStyle w:val="a7"/>
            </w:pPr>
            <w:r w:rsidRPr="007F7985"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опыту практической работы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Не менее пяти лет бухгалтерско-финансовой работы при наличии высшего образования</w:t>
            </w:r>
          </w:p>
          <w:p w:rsidR="009E5F3C" w:rsidRPr="007F7985" w:rsidRDefault="009E5F3C">
            <w:pPr>
              <w:pStyle w:val="a7"/>
            </w:pPr>
            <w:r w:rsidRPr="007F7985">
              <w:t>Не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Особые условия допуска к работе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</w:t>
            </w:r>
            <w:r w:rsidRPr="007F7985">
              <w:lastRenderedPageBreak/>
              <w:t>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9E5F3C" w:rsidRPr="007F7985" w:rsidRDefault="009E5F3C">
            <w:pPr>
              <w:pStyle w:val="a7"/>
            </w:pPr>
            <w:r w:rsidRPr="007F7985">
              <w:t>1) иметь высшее образование;</w:t>
            </w:r>
          </w:p>
          <w:p w:rsidR="009E5F3C" w:rsidRPr="007F7985" w:rsidRDefault="009E5F3C">
            <w:pPr>
              <w:pStyle w:val="a7"/>
            </w:pPr>
            <w:r w:rsidRPr="007F7985"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</w:t>
            </w:r>
          </w:p>
          <w:p w:rsidR="009E5F3C" w:rsidRPr="007F7985" w:rsidRDefault="009E5F3C">
            <w:pPr>
              <w:pStyle w:val="a7"/>
            </w:pPr>
            <w:r w:rsidRPr="007F7985">
              <w:t>3) не иметь неснятой или непогашенной судимости за преступления в сфере экономики</w:t>
            </w:r>
            <w:r w:rsidRPr="007F7985">
              <w:rPr>
                <w:rStyle w:val="a4"/>
                <w:rFonts w:cs="Arial"/>
                <w:color w:val="auto"/>
              </w:rPr>
              <w:t>6</w:t>
            </w:r>
          </w:p>
          <w:p w:rsidR="009E5F3C" w:rsidRPr="007F7985" w:rsidRDefault="009E5F3C">
            <w:pPr>
              <w:pStyle w:val="a7"/>
            </w:pPr>
            <w:r w:rsidRPr="007F7985"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  <w:r w:rsidRPr="007F7985">
              <w:rPr>
                <w:rStyle w:val="a4"/>
                <w:rFonts w:cs="Arial"/>
                <w:color w:val="auto"/>
              </w:rPr>
              <w:t>7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lastRenderedPageBreak/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  <w:r w:rsidRPr="007F7985">
              <w:rPr>
                <w:rStyle w:val="a4"/>
                <w:rFonts w:cs="Arial"/>
                <w:color w:val="auto"/>
              </w:rPr>
              <w:t>8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Дополнительные характеристики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5"/>
        <w:gridCol w:w="5395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документа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базовой группы, должности (профессии) или специальности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1211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Управляющие финансовой деятельностью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ЕКС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ОКПДТР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20656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ОКСО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5.38.00.00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Экономика и управление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9" w:name="sub_1321"/>
      <w:r w:rsidRPr="007F7985">
        <w:t>3.2.1. Трудовая функция</w:t>
      </w:r>
    </w:p>
    <w:bookmarkEnd w:id="9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677"/>
        <w:gridCol w:w="900"/>
        <w:gridCol w:w="1227"/>
        <w:gridCol w:w="1733"/>
        <w:gridCol w:w="8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бухгалтерской (финансовой) отчетности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В/01.6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04"/>
        <w:gridCol w:w="1632"/>
        <w:gridCol w:w="1906"/>
        <w:gridCol w:w="2404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Формирование пояснений к бухгалтерскому балансу и отчету о финансовых результатах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сохранности бухгалтерской (финансовой) отчетности до ее передачи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Организовывать делопроизводство в бухгалтерской службе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Организовывать процесс восстановления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Экономика,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финансового анализа и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0" w:name="sub_1322"/>
      <w:r w:rsidRPr="007F7985">
        <w:t>3.2.2. Трудовая функция</w:t>
      </w:r>
    </w:p>
    <w:bookmarkEnd w:id="10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950"/>
        <w:gridCol w:w="900"/>
        <w:gridCol w:w="1260"/>
        <w:gridCol w:w="198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В/02.6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699"/>
        <w:gridCol w:w="1718"/>
        <w:gridCol w:w="1858"/>
        <w:gridCol w:w="2539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</w:t>
            </w:r>
            <w:r w:rsidRPr="007F7985">
              <w:lastRenderedPageBreak/>
              <w:t>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и изменять границы контрольной среды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Составлять отчеты о результатах внутреннего контроля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Внутренние организационно-распорядительные документы </w:t>
            </w:r>
            <w:r w:rsidRPr="007F7985">
              <w:lastRenderedPageBreak/>
              <w:t>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субъекта), </w:t>
            </w: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аудита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Экономика,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1" w:name="sub_1323"/>
      <w:r w:rsidRPr="007F7985">
        <w:t>3.2.3. Трудовая функция</w:t>
      </w:r>
    </w:p>
    <w:bookmarkEnd w:id="11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950"/>
        <w:gridCol w:w="900"/>
        <w:gridCol w:w="1260"/>
        <w:gridCol w:w="198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В/03.6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1950"/>
        <w:gridCol w:w="1675"/>
        <w:gridCol w:w="1882"/>
        <w:gridCol w:w="2087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0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</w:t>
            </w:r>
            <w:r w:rsidRPr="007F7985">
              <w:lastRenderedPageBreak/>
              <w:t>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налогового планирования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Формирование налоговой политики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формы налоговых регистров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Оценивать изменение налоговых обязательств и рисков в </w:t>
            </w:r>
            <w:r w:rsidRPr="007F7985">
              <w:lastRenderedPageBreak/>
              <w:t>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Осуществлять мониторинг </w:t>
            </w:r>
            <w:r w:rsidRPr="007F7985">
              <w:rPr>
                <w:rStyle w:val="a4"/>
                <w:rFonts w:cs="Arial"/>
                <w:color w:val="auto"/>
              </w:rPr>
              <w:t>законодательства</w:t>
            </w:r>
            <w:r w:rsidRPr="007F7985">
              <w:t xml:space="preserve"> Российской Федерации о налогах и сборах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Корректировать налоговую политику экономического субъекта в связи с изменениями </w:t>
            </w:r>
            <w:r w:rsidRPr="007F7985">
              <w:rPr>
                <w:rStyle w:val="a4"/>
                <w:rFonts w:cs="Arial"/>
                <w:color w:val="auto"/>
              </w:rPr>
              <w:t>законодательства</w:t>
            </w:r>
            <w:r w:rsidRPr="007F7985">
              <w:t xml:space="preserve"> Российской Федерации о налогах и сборах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Анализировать </w:t>
            </w:r>
            <w:r w:rsidRPr="007F7985">
              <w:rPr>
                <w:rStyle w:val="a4"/>
                <w:rFonts w:cs="Arial"/>
                <w:color w:val="auto"/>
              </w:rPr>
              <w:t>налоговое законодательство</w:t>
            </w:r>
            <w:r w:rsidRPr="007F7985">
              <w:t xml:space="preserve">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бухгалтерском учете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налогообложению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2" w:name="sub_1324"/>
      <w:r w:rsidRPr="007F7985">
        <w:t>3.2.4. Трудовая функция</w:t>
      </w:r>
    </w:p>
    <w:bookmarkEnd w:id="12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1080"/>
        <w:gridCol w:w="1080"/>
        <w:gridCol w:w="2160"/>
        <w:gridCol w:w="7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В/04.6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6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834"/>
        <w:gridCol w:w="1834"/>
        <w:gridCol w:w="1709"/>
        <w:gridCol w:w="2409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работ по финансовому анализу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Планирование работ по анализу финансового состояния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хранения документов по финансовому анализу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бюджетирования и управления денежными потоками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финансовых планов, бюджетов и смет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Осуществление анализа и оценки финансовых рисков, разработка мер по их минимизации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Распределять объем работ по проведению финансового </w:t>
            </w:r>
            <w:r w:rsidRPr="007F7985">
              <w:lastRenderedPageBreak/>
              <w:t>анализа между работниками (группами работников)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аналитические отчеты и представлять их заинтересованным пользователям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методы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общую потребность экономического субъекта в финансовых ресурсах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Прогнозировать структуру источников финансирования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доведение плановых показателей до непосредственных исполнителей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Финансовый менеджмент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Методические документы по финансовому анализу, бюджетированию и управлению денежными потоками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бухгалтерском</w:t>
            </w:r>
            <w:r w:rsidRPr="007F7985">
              <w:t xml:space="preserve"> и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субъекта), </w:t>
            </w: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аудита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3" w:name="sub_1033"/>
      <w:r w:rsidRPr="007F7985">
        <w:lastRenderedPageBreak/>
        <w:t>3.3. Обобщенная трудовая функция</w:t>
      </w:r>
    </w:p>
    <w:bookmarkEnd w:id="13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4315"/>
        <w:gridCol w:w="900"/>
        <w:gridCol w:w="720"/>
        <w:gridCol w:w="216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978"/>
        <w:gridCol w:w="2189"/>
        <w:gridCol w:w="1437"/>
        <w:gridCol w:w="23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обобщенной трудовой функции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7579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Возможные наименования должностей, профессий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</w:t>
            </w:r>
          </w:p>
          <w:p w:rsidR="009E5F3C" w:rsidRPr="007F7985" w:rsidRDefault="009E5F3C">
            <w:pPr>
              <w:pStyle w:val="a9"/>
            </w:pPr>
            <w:r w:rsidRPr="007F7985">
              <w:t>Начальник (руководитель, директор) отдела (управления, службы, департамента)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образованию и обучению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Высшее образование - магистратура или специалитет или</w:t>
            </w:r>
          </w:p>
          <w:p w:rsidR="009E5F3C" w:rsidRPr="007F7985" w:rsidRDefault="009E5F3C">
            <w:pPr>
              <w:pStyle w:val="a9"/>
            </w:pPr>
            <w:r w:rsidRPr="007F7985"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опыту практической работы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 менее пяти лет бухгалтерско-финансовой работы на руководящих должностях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Особые условия допуска к работе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</w:t>
            </w:r>
          </w:p>
          <w:p w:rsidR="009E5F3C" w:rsidRPr="007F7985" w:rsidRDefault="009E5F3C">
            <w:pPr>
              <w:pStyle w:val="a9"/>
            </w:pPr>
            <w:r w:rsidRPr="007F7985">
              <w:t>1) иметь высшее образование;</w:t>
            </w:r>
          </w:p>
          <w:p w:rsidR="009E5F3C" w:rsidRPr="007F7985" w:rsidRDefault="009E5F3C">
            <w:pPr>
              <w:pStyle w:val="a9"/>
            </w:pPr>
            <w:r w:rsidRPr="007F7985">
              <w:t xml:space="preserve"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</w:t>
            </w:r>
            <w:r w:rsidRPr="007F7985">
              <w:lastRenderedPageBreak/>
              <w:t>пяти лет из последних семи календарных лет;</w:t>
            </w:r>
          </w:p>
          <w:p w:rsidR="009E5F3C" w:rsidRPr="007F7985" w:rsidRDefault="009E5F3C">
            <w:pPr>
              <w:pStyle w:val="a9"/>
            </w:pPr>
            <w:r w:rsidRPr="007F7985">
              <w:t>3) не иметь неснятой или непогашенной судимости за преступления в сфере экономики.</w:t>
            </w:r>
          </w:p>
          <w:p w:rsidR="009E5F3C" w:rsidRPr="007F7985" w:rsidRDefault="009E5F3C">
            <w:pPr>
              <w:pStyle w:val="a9"/>
            </w:pPr>
            <w:r w:rsidRPr="007F7985"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lastRenderedPageBreak/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Дополнительные характеристики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66"/>
        <w:gridCol w:w="5314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документа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базовой группы, должности (профессии) или специальности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ОКЗ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1211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Управляющие финансовой деятельностью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ЕКС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ОКПДТР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20656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ОКСО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5.38.00.00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Экономика и управление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4" w:name="sub_1331"/>
      <w:r w:rsidRPr="007F7985">
        <w:t>3.3.1. Трудовая функция</w:t>
      </w:r>
    </w:p>
    <w:bookmarkEnd w:id="14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1080"/>
        <w:gridCol w:w="1080"/>
        <w:gridCol w:w="180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С/01.7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2054"/>
        <w:gridCol w:w="2093"/>
        <w:gridCol w:w="1440"/>
        <w:gridCol w:w="25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Подготовка предложений для выбора организационной формы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Доведение до сведения работников бухгалтерской службы внутренних организационно-распорядительных документов экономического субъекта, включая стандарты в области </w:t>
            </w:r>
            <w:r w:rsidRPr="007F7985">
              <w:lastRenderedPageBreak/>
              <w:t>бухгалтерского учета, и разъяснение порядка их применения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Планирование, организация и контроль текущей деятельности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процесса хранения документов бухгалтерского учета, обеспечение передачи их в архив в установленном порядке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достижения целей и выполнения задач деятельности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Обосновывать решения по выбору организационной формы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Формулировать цели и задачи, а также осуществлять делегирование полномочий и ответственности работникам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Взаимодействовать с работниками экономического субъекта и 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Применять на практике </w:t>
            </w:r>
            <w:r w:rsidRPr="007F7985">
              <w:rPr>
                <w:rStyle w:val="a4"/>
                <w:rFonts w:cs="Arial"/>
                <w:color w:val="auto"/>
              </w:rPr>
              <w:t>законодательство</w:t>
            </w:r>
            <w:r w:rsidRPr="007F7985">
              <w:t xml:space="preserve"> Российской Федерации о бухгалтерском учете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систему бухгалтерского учета, применяемую экономическим субъектом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эффективность труда работников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Планировать мероприятия по повышению квалификации работников, разрабатывать предложения по формированию </w:t>
            </w:r>
            <w:r w:rsidRPr="007F7985">
              <w:lastRenderedPageBreak/>
              <w:t>кадрового резерва бухгалтерской службы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 и налогообложения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финансового анализа и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5" w:name="sub_1332"/>
      <w:r w:rsidRPr="007F7985">
        <w:t>3.3.2. Трудовая функция</w:t>
      </w:r>
    </w:p>
    <w:bookmarkEnd w:id="15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3955"/>
        <w:gridCol w:w="1080"/>
        <w:gridCol w:w="1260"/>
        <w:gridCol w:w="180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lastRenderedPageBreak/>
              <w:t>Наименование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С/02.7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7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1718"/>
        <w:gridCol w:w="1877"/>
        <w:gridCol w:w="1829"/>
        <w:gridCol w:w="240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Планирование порядка и сроков выполнения работ по составлению бухгалтерской (финансовой) отчетности, организация контроля соблюдения установленных требований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сохранности бухгалтерской (финансовой) отчетности до ее передачи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Координировать процесс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Пересчитывать для целей составления бухгалтерской (финансовой) отчетности показатели деятельности обособленных подразделений экономического субъекта за пределами Российской Федерации в валюту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 и налогообложения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субъекта, включая обособленные подразделения)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экономическом субъекте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6" w:name="sub_1034"/>
      <w:r w:rsidRPr="007F7985">
        <w:t>3.4. Обобщенная трудовая функция</w:t>
      </w:r>
    </w:p>
    <w:bookmarkEnd w:id="16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4001"/>
        <w:gridCol w:w="1096"/>
        <w:gridCol w:w="811"/>
        <w:gridCol w:w="1776"/>
        <w:gridCol w:w="817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Составление и представление консолидированной отчетности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D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742"/>
        <w:gridCol w:w="2141"/>
        <w:gridCol w:w="1694"/>
        <w:gridCol w:w="228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обобщенной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7642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Возможные наименования должностей, профессий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</w:t>
            </w:r>
          </w:p>
          <w:p w:rsidR="009E5F3C" w:rsidRPr="007F7985" w:rsidRDefault="009E5F3C">
            <w:pPr>
              <w:pStyle w:val="a9"/>
            </w:pPr>
            <w:r w:rsidRPr="007F7985">
              <w:t>Начальник (руководитель, директор) отдела (управления, службы, департамента) бухгалтерского учета</w:t>
            </w:r>
          </w:p>
          <w:p w:rsidR="009E5F3C" w:rsidRPr="007F7985" w:rsidRDefault="009E5F3C">
            <w:pPr>
              <w:pStyle w:val="a9"/>
            </w:pPr>
            <w:r w:rsidRPr="007F7985">
              <w:t>Начальник (руководитель, директор) управления, (службы, департамента)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образованию и обучению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Высшее образование - магистратура или специалитет</w:t>
            </w:r>
          </w:p>
          <w:p w:rsidR="009E5F3C" w:rsidRPr="007F7985" w:rsidRDefault="009E5F3C">
            <w:pPr>
              <w:pStyle w:val="a9"/>
            </w:pPr>
            <w:r w:rsidRPr="007F7985">
              <w:t>или</w:t>
            </w:r>
          </w:p>
          <w:p w:rsidR="009E5F3C" w:rsidRPr="007F7985" w:rsidRDefault="009E5F3C">
            <w:pPr>
              <w:pStyle w:val="a9"/>
            </w:pPr>
            <w:r w:rsidRPr="007F7985"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опыту практической работы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9E5F3C" w:rsidRPr="007F7985" w:rsidRDefault="009E5F3C">
            <w:pPr>
              <w:pStyle w:val="a9"/>
            </w:pPr>
            <w:r w:rsidRPr="007F7985"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Особые условия допуска к работе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Дополнительные характеристики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900"/>
        <w:gridCol w:w="530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документа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базовой группы, должности (профессии) или специальности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1211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Управляющие финансовой деятельностью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ЕКС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Финансовый директор (заместитель директора по финансам)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ОКПДТР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20656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Главный бухгалтер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ОКСО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5.38.00.00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Экономика и управление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7" w:name="sub_1341"/>
      <w:r w:rsidRPr="007F7985">
        <w:t>3.4.1. Трудовая функция</w:t>
      </w:r>
    </w:p>
    <w:bookmarkEnd w:id="17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1080"/>
        <w:gridCol w:w="1080"/>
        <w:gridCol w:w="180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D/01.8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910"/>
        <w:gridCol w:w="1843"/>
        <w:gridCol w:w="1450"/>
        <w:gridCol w:w="26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деятельности по сбору и анализу информации об учетных политиках зависимых и дочерних обществ для целей разработки учетной политики основного общества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методического обеспечения составления консолидированной отчетности субъекта консолидированной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(изменять) периметр консолидации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предложения по интегрированию информационных систем дочерних и зависимых обществ (субъектов отчетности, входящих в 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Формулировать цели и задачи, а также осуществлять делегирование полномочий и ответственности работникам основного общества по методическому обеспечению процесса подготовки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консолидированной финансовой отчетности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8" w:name="sub_1342"/>
      <w:r w:rsidRPr="007F7985">
        <w:t>3.4.2. Трудовая функция</w:t>
      </w:r>
    </w:p>
    <w:bookmarkEnd w:id="18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3451"/>
        <w:gridCol w:w="1080"/>
        <w:gridCol w:w="1260"/>
        <w:gridCol w:w="1620"/>
        <w:gridCol w:w="72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D/02.8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958"/>
        <w:gridCol w:w="1733"/>
        <w:gridCol w:w="1757"/>
        <w:gridCol w:w="225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формирования числовых показателей отчетов, входящих в состав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ознакомления, согласования и подписания руководителем экономического субъекта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проведения внешнего аудита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содержание и объем работ по составлению консолидированной финансовой отчетности, потребность в материально-технических, финансовых, трудовых и иных ресурсах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 исправления и включения исправленной информации в консолидированную финансовую отчетность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Применять 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Проводить организационные и информационные мероприятия по вопросам, связанным с составлением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консолидированной финансовой отчетности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,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19" w:name="sub_1035"/>
      <w:r w:rsidRPr="007F7985">
        <w:t>3.5. Обобщенная трудовая функция</w:t>
      </w:r>
    </w:p>
    <w:bookmarkEnd w:id="19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4675"/>
        <w:gridCol w:w="1080"/>
        <w:gridCol w:w="720"/>
        <w:gridCol w:w="162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213"/>
        <w:gridCol w:w="1838"/>
        <w:gridCol w:w="1291"/>
        <w:gridCol w:w="262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F3C" w:rsidRPr="007F7985" w:rsidRDefault="009E5F3C">
            <w:pPr>
              <w:pStyle w:val="a9"/>
            </w:pPr>
            <w:r w:rsidRPr="007F7985">
              <w:t>Происхождение обобщенной трудовой функции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7512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Возможные наименования должностей, профессий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Директор по операционному управлению</w:t>
            </w:r>
          </w:p>
          <w:p w:rsidR="009E5F3C" w:rsidRPr="007F7985" w:rsidRDefault="009E5F3C">
            <w:pPr>
              <w:pStyle w:val="a9"/>
            </w:pPr>
            <w:r w:rsidRPr="007F7985">
              <w:t>Директор по бухгалтерскому аутсорсингу</w:t>
            </w:r>
          </w:p>
          <w:p w:rsidR="009E5F3C" w:rsidRPr="007F7985" w:rsidRDefault="009E5F3C">
            <w:pPr>
              <w:pStyle w:val="a9"/>
            </w:pPr>
            <w:r w:rsidRPr="007F7985">
              <w:t>Коммерческий директор</w:t>
            </w:r>
          </w:p>
          <w:p w:rsidR="009E5F3C" w:rsidRPr="007F7985" w:rsidRDefault="009E5F3C">
            <w:pPr>
              <w:pStyle w:val="a9"/>
            </w:pPr>
            <w:r w:rsidRPr="007F7985">
              <w:t>Директор по развитию бизнеса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образованию и обучению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Высшее образование - магистратура или специалитет</w:t>
            </w:r>
          </w:p>
          <w:p w:rsidR="009E5F3C" w:rsidRPr="007F7985" w:rsidRDefault="009E5F3C">
            <w:pPr>
              <w:pStyle w:val="a9"/>
            </w:pPr>
            <w:r w:rsidRPr="007F7985">
              <w:t>или</w:t>
            </w:r>
          </w:p>
          <w:p w:rsidR="009E5F3C" w:rsidRPr="007F7985" w:rsidRDefault="009E5F3C">
            <w:pPr>
              <w:pStyle w:val="a9"/>
            </w:pPr>
            <w:r w:rsidRPr="007F7985"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Требования к опыту практической работы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      </w:r>
          </w:p>
          <w:p w:rsidR="009E5F3C" w:rsidRPr="007F7985" w:rsidRDefault="009E5F3C">
            <w:pPr>
              <w:pStyle w:val="a9"/>
            </w:pPr>
            <w:r w:rsidRPr="007F7985"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  <w:r w:rsidRPr="007F7985">
              <w:rPr>
                <w:rStyle w:val="a4"/>
                <w:rFonts w:cs="Arial"/>
                <w:color w:val="auto"/>
              </w:rPr>
              <w:t>9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Особые условия допуска к работе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r w:rsidRPr="007F7985">
        <w:t>Дополнительные характеристики</w:t>
      </w:r>
    </w:p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72"/>
        <w:gridCol w:w="5208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документа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Наименование базовой группы, должности (профессии) или специальности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1120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Руководители учреждений, организаций и предприятий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ЕКС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-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Директор (генеральный директор, управляющий) предприятия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ОКПДТР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21407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Директор коммерческий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21495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Директор (начальник, управляющий) предприятия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ОКСО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rPr>
                <w:rStyle w:val="a4"/>
                <w:rFonts w:cs="Arial"/>
                <w:color w:val="auto"/>
              </w:rPr>
              <w:t>5.38.00.00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Экономика и управление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20" w:name="sub_1351"/>
      <w:r w:rsidRPr="007F7985">
        <w:t>3.5.1. Трудовая функция</w:t>
      </w:r>
    </w:p>
    <w:bookmarkEnd w:id="20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260"/>
        <w:gridCol w:w="216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Е/01.8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1846"/>
        <w:gridCol w:w="1653"/>
        <w:gridCol w:w="1862"/>
        <w:gridCol w:w="2425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мотивации работников в ходе деятельности, связанной с оказанием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Оценивать риски коммерческой деятельности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политику экономического субъекта в области организации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Контролировать исполнение принятых управленческих решений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маркетингом и рекламой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бизнес-процессами с применением информационных технологий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Финансовый менеджмент и финансовый анализ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 и налогообложения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финансового анализа и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деятельностью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21" w:name="sub_1352"/>
      <w:r w:rsidRPr="007F7985">
        <w:t>3.5.2. Трудовая функция</w:t>
      </w:r>
    </w:p>
    <w:bookmarkEnd w:id="21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780"/>
        <w:gridCol w:w="900"/>
        <w:gridCol w:w="1260"/>
        <w:gridCol w:w="180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Е/02.8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1762"/>
        <w:gridCol w:w="1872"/>
        <w:gridCol w:w="1594"/>
        <w:gridCol w:w="2606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методического сопровождения деятельности в области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контроля качества оказываемых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выполнения экономическим субъектом обязательств перед заказчиками согласно заключенным договорам об оказании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Оценка результатов деятельности работников в рамках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обучения и повышения квалификации кадров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Вести переговоры с потенциальными заказчиками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разделение труда в соответствии с планом организации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Контролировать выполнение текущих планов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внутреннюю отчетность о результатах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маркетингом и рекламой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бизнес-процессами с применением информационных технологий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Финансовый менеджмент и финансовый анализ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 и налогообложения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организации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финансового анализа и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деятельностью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22" w:name="sub_1353"/>
      <w:r w:rsidRPr="007F7985">
        <w:t>3.5.3. Трудовая функция</w:t>
      </w:r>
    </w:p>
    <w:bookmarkEnd w:id="22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4135"/>
        <w:gridCol w:w="900"/>
        <w:gridCol w:w="1260"/>
        <w:gridCol w:w="1800"/>
        <w:gridCol w:w="54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Наименование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Е/03.8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8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1978"/>
        <w:gridCol w:w="1910"/>
        <w:gridCol w:w="1459"/>
        <w:gridCol w:w="2511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Происхождение трудовой функции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Оригинал 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Заимствовано из оригинала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Код оригинала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F3C" w:rsidRPr="007F7985" w:rsidRDefault="009E5F3C">
            <w:pPr>
              <w:pStyle w:val="a7"/>
              <w:jc w:val="center"/>
            </w:pPr>
            <w:r w:rsidRPr="007F7985">
              <w:t>Регистрационный номер профессионального стандарта</w:t>
            </w:r>
          </w:p>
        </w:tc>
      </w:tr>
    </w:tbl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Трудовые действия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маркетингового исследования состояния рынка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процесса заключения договоров об оказании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деятельности по оказанию консультационных услуг необходимыми ресурсами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Обеспечение подготовки и представления руководителю экономического субъекта внутренней отчетности о результатах деятельности, связанной с оказанием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умения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Вести переговоры с потенциальными заказчиками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разделение труда в соответствии с планом организации об оказании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Контролировать выполнение текущих планов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Необходимые знания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маркетингом и рекламой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Управление бизнес-процессами с применением информационных технологий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Финансовый менеджмент и финансовый анализ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 xml:space="preserve">Законодательство Российской Федерации </w:t>
            </w:r>
            <w:r w:rsidRPr="007F7985">
              <w:rPr>
                <w:rStyle w:val="a4"/>
                <w:rFonts w:cs="Arial"/>
                <w:color w:val="auto"/>
              </w:rPr>
              <w:t>о бухгалтерском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налогах и сборах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аудиторской деятельности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официальном статистическом учете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архивном деле</w:t>
            </w:r>
            <w:r w:rsidRPr="007F7985">
              <w:t xml:space="preserve">, социальном и медицинском страховании, пенсионном обеспечении; </w:t>
            </w:r>
            <w:r w:rsidRPr="007F7985">
              <w:rPr>
                <w:rStyle w:val="a4"/>
                <w:rFonts w:cs="Arial"/>
                <w:color w:val="auto"/>
              </w:rPr>
              <w:t>о противодействии коррупции</w:t>
            </w:r>
            <w:r w:rsidRPr="007F7985">
              <w:t xml:space="preserve"> и коммерческому подкупу, </w:t>
            </w:r>
            <w:r w:rsidRPr="007F7985">
              <w:rPr>
                <w:rStyle w:val="a4"/>
                <w:rFonts w:cs="Arial"/>
                <w:color w:val="auto"/>
              </w:rPr>
              <w:t>легализации (отмыванию) доходов, полученных преступным путем, и финансированию терроризма</w:t>
            </w:r>
            <w:r w:rsidRPr="007F7985">
              <w:t xml:space="preserve">; о порядке изъятия бухгалтерских документов, об ответственности за непредставление и представление недостоверной отчетности; </w:t>
            </w:r>
            <w:r w:rsidRPr="007F7985">
              <w:rPr>
                <w:rStyle w:val="a4"/>
                <w:rFonts w:cs="Arial"/>
                <w:color w:val="auto"/>
              </w:rPr>
              <w:t>гражданское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таможенное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трудовое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валютное</w:t>
            </w:r>
            <w:r w:rsidRPr="007F7985">
              <w:t xml:space="preserve">, </w:t>
            </w:r>
            <w:r w:rsidRPr="007F7985">
              <w:rPr>
                <w:rStyle w:val="a4"/>
                <w:rFonts w:cs="Arial"/>
                <w:color w:val="auto"/>
              </w:rPr>
              <w:t>бюджетное законодательство</w:t>
            </w:r>
            <w:r w:rsidRPr="007F7985">
              <w:t xml:space="preserve">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Судебная практика по вопросам бухгалтерского учета и налогообложения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rPr>
                <w:rStyle w:val="a4"/>
                <w:rFonts w:cs="Arial"/>
                <w:color w:val="auto"/>
              </w:rPr>
              <w:t>Международные стандарты</w:t>
            </w:r>
            <w:r w:rsidRPr="007F7985">
              <w:t xml:space="preserve">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Внутренние организационно-распорядительные документы экономического субъекта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формирования консолидированной финансовой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Методы финансового анализа и финансовых вычислений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Порядок обмена информацией по телекоммуникационным каналам связи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Современные технологии автоматизированной обработки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Отечественный и зарубежный опыт в области управления деятельностью по оказанию услуг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Компьютерные программы для ведения бухгалтерского учета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7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Правила защиты информации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Другие</w:t>
            </w:r>
          </w:p>
          <w:p w:rsidR="009E5F3C" w:rsidRPr="007F7985" w:rsidRDefault="009E5F3C">
            <w:pPr>
              <w:pStyle w:val="a9"/>
            </w:pPr>
            <w:r w:rsidRPr="007F7985">
              <w:t>характеристики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7"/>
            </w:pPr>
            <w:r w:rsidRPr="007F7985">
              <w:t>-</w:t>
            </w:r>
          </w:p>
        </w:tc>
      </w:tr>
    </w:tbl>
    <w:p w:rsidR="009E5F3C" w:rsidRPr="007F7985" w:rsidRDefault="009E5F3C"/>
    <w:p w:rsidR="009E5F3C" w:rsidRPr="007F7985" w:rsidRDefault="009E5F3C">
      <w:pPr>
        <w:pStyle w:val="1"/>
        <w:rPr>
          <w:color w:val="auto"/>
        </w:rPr>
      </w:pPr>
      <w:bookmarkStart w:id="23" w:name="sub_1400"/>
      <w:r w:rsidRPr="007F7985">
        <w:rPr>
          <w:color w:val="auto"/>
        </w:rPr>
        <w:t>IV. Сведения об организациях - разработчиках профессионального стандарта</w:t>
      </w:r>
    </w:p>
    <w:bookmarkEnd w:id="23"/>
    <w:p w:rsidR="009E5F3C" w:rsidRPr="007F7985" w:rsidRDefault="009E5F3C"/>
    <w:p w:rsidR="009E5F3C" w:rsidRPr="007F7985" w:rsidRDefault="009E5F3C">
      <w:pPr>
        <w:pStyle w:val="a9"/>
      </w:pPr>
      <w:bookmarkStart w:id="24" w:name="sub_1041"/>
      <w:r w:rsidRPr="007F7985">
        <w:t>4.1. Ответственная организация-разработчик</w:t>
      </w:r>
    </w:p>
    <w:bookmarkEnd w:id="24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Генеральный директор Маштакеева Диана Каримовна</w:t>
            </w:r>
          </w:p>
        </w:tc>
      </w:tr>
    </w:tbl>
    <w:p w:rsidR="009E5F3C" w:rsidRPr="007F7985" w:rsidRDefault="009E5F3C"/>
    <w:p w:rsidR="009E5F3C" w:rsidRPr="007F7985" w:rsidRDefault="009E5F3C">
      <w:pPr>
        <w:pStyle w:val="a9"/>
      </w:pPr>
      <w:bookmarkStart w:id="25" w:name="sub_1042"/>
      <w:r w:rsidRPr="007F7985">
        <w:t>4.2. Наименования организаций-разработчиков</w:t>
      </w:r>
    </w:p>
    <w:bookmarkEnd w:id="25"/>
    <w:p w:rsidR="009E5F3C" w:rsidRPr="007F7985" w:rsidRDefault="009E5F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360"/>
      </w:tblGrid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НП "Институт профессиональных бухгалтеров и аудиторов России", город Москва</w:t>
            </w:r>
          </w:p>
        </w:tc>
      </w:tr>
      <w:tr w:rsidR="009E5F3C" w:rsidRPr="007F798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3C" w:rsidRPr="007F7985" w:rsidRDefault="009E5F3C">
            <w:pPr>
              <w:pStyle w:val="a9"/>
            </w:pPr>
            <w:r w:rsidRPr="007F7985">
              <w:t>OOP "Российский союз промышленников и предпринимателей", город Москва</w:t>
            </w:r>
          </w:p>
        </w:tc>
      </w:tr>
    </w:tbl>
    <w:p w:rsidR="009E5F3C" w:rsidRPr="007F7985" w:rsidRDefault="009E5F3C"/>
    <w:p w:rsidR="009E5F3C" w:rsidRPr="007F7985" w:rsidRDefault="009E5F3C">
      <w:pPr>
        <w:pStyle w:val="a8"/>
        <w:rPr>
          <w:sz w:val="22"/>
          <w:szCs w:val="22"/>
        </w:rPr>
      </w:pPr>
      <w:r w:rsidRPr="007F7985">
        <w:rPr>
          <w:sz w:val="22"/>
          <w:szCs w:val="22"/>
        </w:rPr>
        <w:t>──────────────────────────────</w:t>
      </w:r>
    </w:p>
    <w:p w:rsidR="009E5F3C" w:rsidRPr="007F7985" w:rsidRDefault="009E5F3C">
      <w:bookmarkStart w:id="26" w:name="sub_111"/>
      <w:r w:rsidRPr="007F7985">
        <w:t xml:space="preserve">1 </w:t>
      </w:r>
      <w:r w:rsidRPr="007F7985">
        <w:rPr>
          <w:rStyle w:val="a4"/>
          <w:rFonts w:cs="Arial"/>
          <w:color w:val="auto"/>
        </w:rPr>
        <w:t>Общероссийский классификатор</w:t>
      </w:r>
      <w:r w:rsidRPr="007F7985">
        <w:t xml:space="preserve"> занятий.</w:t>
      </w:r>
    </w:p>
    <w:p w:rsidR="009E5F3C" w:rsidRPr="007F7985" w:rsidRDefault="009E5F3C">
      <w:bookmarkStart w:id="27" w:name="sub_222"/>
      <w:bookmarkEnd w:id="26"/>
      <w:r w:rsidRPr="007F7985">
        <w:t xml:space="preserve">2 </w:t>
      </w:r>
      <w:r w:rsidRPr="007F7985">
        <w:rPr>
          <w:rStyle w:val="a4"/>
          <w:rFonts w:cs="Arial"/>
          <w:color w:val="auto"/>
        </w:rPr>
        <w:t>Общероссийский классификатор</w:t>
      </w:r>
      <w:r w:rsidRPr="007F7985">
        <w:t xml:space="preserve"> видов экономической деятельности.</w:t>
      </w:r>
    </w:p>
    <w:p w:rsidR="009E5F3C" w:rsidRPr="007F7985" w:rsidRDefault="009E5F3C">
      <w:bookmarkStart w:id="28" w:name="sub_333"/>
      <w:bookmarkEnd w:id="27"/>
      <w:r w:rsidRPr="007F7985">
        <w:t xml:space="preserve">3 </w:t>
      </w:r>
      <w:r w:rsidRPr="007F7985">
        <w:rPr>
          <w:rStyle w:val="a4"/>
          <w:rFonts w:cs="Arial"/>
          <w:color w:val="auto"/>
        </w:rPr>
        <w:t>Единый квалификационный справочник</w:t>
      </w:r>
      <w:r w:rsidRPr="007F7985">
        <w:t xml:space="preserve"> должностей руководителей, специалистов и служащих.</w:t>
      </w:r>
    </w:p>
    <w:p w:rsidR="009E5F3C" w:rsidRPr="007F7985" w:rsidRDefault="009E5F3C">
      <w:bookmarkStart w:id="29" w:name="sub_444"/>
      <w:bookmarkEnd w:id="28"/>
      <w:r w:rsidRPr="007F7985">
        <w:t xml:space="preserve">4 </w:t>
      </w:r>
      <w:r w:rsidRPr="007F7985">
        <w:rPr>
          <w:rStyle w:val="a4"/>
          <w:rFonts w:cs="Arial"/>
          <w:color w:val="auto"/>
        </w:rPr>
        <w:t>Общероссийский классификатор</w:t>
      </w:r>
      <w:r w:rsidRPr="007F7985">
        <w:t xml:space="preserve"> профессий рабочих, должностей служащих и тарифных разрядов.</w:t>
      </w:r>
    </w:p>
    <w:p w:rsidR="009E5F3C" w:rsidRPr="007F7985" w:rsidRDefault="009E5F3C">
      <w:bookmarkStart w:id="30" w:name="sub_555"/>
      <w:bookmarkEnd w:id="29"/>
      <w:r w:rsidRPr="007F7985">
        <w:t xml:space="preserve">5 </w:t>
      </w:r>
      <w:r w:rsidRPr="007F7985">
        <w:rPr>
          <w:rStyle w:val="a4"/>
          <w:rFonts w:cs="Arial"/>
          <w:color w:val="auto"/>
        </w:rPr>
        <w:t>Общероссийский классификатор</w:t>
      </w:r>
      <w:r w:rsidRPr="007F7985">
        <w:t xml:space="preserve"> специальностей по образованию.</w:t>
      </w:r>
    </w:p>
    <w:p w:rsidR="009E5F3C" w:rsidRPr="007F7985" w:rsidRDefault="009E5F3C">
      <w:bookmarkStart w:id="31" w:name="sub_666"/>
      <w:bookmarkEnd w:id="30"/>
      <w:r w:rsidRPr="007F7985">
        <w:t xml:space="preserve">6 </w:t>
      </w:r>
      <w:r w:rsidRPr="007F7985">
        <w:rPr>
          <w:rStyle w:val="a4"/>
          <w:rFonts w:cs="Arial"/>
          <w:color w:val="auto"/>
        </w:rPr>
        <w:t>Часть 4 статьи 7</w:t>
      </w:r>
      <w:r w:rsidRPr="007F7985">
        <w:t xml:space="preserve"> Федерального закона от 6 декабря 2011 г. N 402-ФЗ "О бухгалтерском учете" (Собрание законодательства Российской Федерации, 2011, N 50, ст. 7344; 2013, N 26, ст. 3207, N 27, ст. 3477, N 30, ст. 4084, N 44, ст. 5631, N 51, ст. 6677, N 52, ст. 6990; 2014, N 45, ст. 6154; 2016, N 22, ст. 3097; 2017, N 30, ст. 4440; 2018, N 1, ст. 65, N 31, ст. 4861, N 49, ст. 7516).</w:t>
      </w:r>
    </w:p>
    <w:p w:rsidR="009E5F3C" w:rsidRPr="007F7985" w:rsidRDefault="009E5F3C">
      <w:bookmarkStart w:id="32" w:name="sub_777"/>
      <w:bookmarkEnd w:id="31"/>
      <w:r w:rsidRPr="007F7985">
        <w:t xml:space="preserve">7 </w:t>
      </w:r>
      <w:r w:rsidRPr="007F7985">
        <w:rPr>
          <w:rStyle w:val="a4"/>
          <w:rFonts w:cs="Arial"/>
          <w:color w:val="auto"/>
        </w:rPr>
        <w:t>Часть 7 статьи 7</w:t>
      </w:r>
      <w:r w:rsidRPr="007F7985">
        <w:t xml:space="preserve"> Федерального закона от 6 декабря 2011г. N 402-ФЗ "О бухгалтерском учете" (Собрание законодательства Российской Федерации, 2011, N 50, ст. 7344; 2013, N 26, ст. 3207, N 27, ст. 3477, N 30, ст. 4084, N 44, ст. 5631, N 51, ст. 6677, N 52, ст. 6990; 2014, N 45, ст. 6154; 2016, N 22, ст. 3097; 2017, N 30, ст. 4440; 2018, N 1, ст. 65, N 31, ст. 4861, N 49, ст. 7516).</w:t>
      </w:r>
    </w:p>
    <w:p w:rsidR="009E5F3C" w:rsidRPr="007F7985" w:rsidRDefault="009E5F3C">
      <w:bookmarkStart w:id="33" w:name="sub_888"/>
      <w:bookmarkEnd w:id="32"/>
      <w:r w:rsidRPr="007F7985">
        <w:t xml:space="preserve">8 </w:t>
      </w:r>
      <w:r w:rsidRPr="007F7985">
        <w:rPr>
          <w:rStyle w:val="a4"/>
          <w:rFonts w:cs="Arial"/>
          <w:color w:val="auto"/>
        </w:rPr>
        <w:t>Часть 9 статьи 11</w:t>
      </w:r>
      <w:r w:rsidRPr="007F7985">
        <w:t xml:space="preserve"> Федерального закона от 30 декабря 2008 г. N 307-ФЗ "Об аудиторской деятельности" (Собрание законодательства Российской Федерации, 2009, N 1, ст. 15; 2010, N 27, ст. 3420, N 51, ст. 6810; 2011, N 1, ст. 12, N 19, ст. 2716, N 27, ст. 3880, N 29, ст. 4291, N 48, ст. 6728; 2013, N 27, ст. 3477, N 30, ст. 4084, N 52, ст. 6961; 2014, N 10, ст. 954, N 49, ст. 6912; 2016, N 27, ст. 4169, N 27, ст. 4195, ст. 4293; 2017, N 18, ст. 2673; 2018, N 1, ст. 65, N 18, ст. 2582).</w:t>
      </w:r>
    </w:p>
    <w:p w:rsidR="009E5F3C" w:rsidRPr="007F7985" w:rsidRDefault="009E5F3C">
      <w:bookmarkStart w:id="34" w:name="sub_999"/>
      <w:bookmarkEnd w:id="33"/>
      <w:r w:rsidRPr="007F7985">
        <w:t xml:space="preserve">9 </w:t>
      </w:r>
      <w:r w:rsidRPr="007F7985">
        <w:rPr>
          <w:rStyle w:val="a4"/>
          <w:rFonts w:cs="Arial"/>
          <w:color w:val="auto"/>
        </w:rPr>
        <w:t>Часть 6 статьи 7</w:t>
      </w:r>
      <w:r w:rsidRPr="007F7985">
        <w:t xml:space="preserve"> Федерального закона от 6 декабря 2011 г. N 402-ФЗ "О бухгалтерском учете" (Собрание законодательства Российской Федерации, 2011, N 50, ст. 7344; 2013, N 26, ст. 3207, N 27, ст. 3477, N 30, ст. 4084, N 44, ст. 5631, N 51, ст. 6677, N 52, ст. 6990; 2014, N 45, ст. 6154; 2016, N 22, ст. 3097; 2017, N 30, ст. 4440; 2018, N 1, ст. 65, N 31, ст. 4861, N 49, ст. 7516).</w:t>
      </w:r>
    </w:p>
    <w:bookmarkEnd w:id="34"/>
    <w:p w:rsidR="009E5F3C" w:rsidRPr="007F7985" w:rsidRDefault="009E5F3C"/>
    <w:sectPr w:rsidR="009E5F3C" w:rsidRPr="007F79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C2"/>
    <w:rsid w:val="00532A42"/>
    <w:rsid w:val="006142C2"/>
    <w:rsid w:val="007F7985"/>
    <w:rsid w:val="009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628C06D-DCB7-FA40-B6E1-125992D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9E5F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12385</Words>
  <Characters>70598</Characters>
  <Application>Microsoft Office Word</Application>
  <DocSecurity>0</DocSecurity>
  <Lines>588</Lines>
  <Paragraphs>165</Paragraphs>
  <ScaleCrop>false</ScaleCrop>
  <Company>НПП "Гарант-Сервис"</Company>
  <LinksUpToDate>false</LinksUpToDate>
  <CharactersWithSpaces>82818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Константин Венцлавович</cp:lastModifiedBy>
  <cp:revision>2</cp:revision>
  <cp:lastPrinted>2019-04-08T08:28:00Z</cp:lastPrinted>
  <dcterms:created xsi:type="dcterms:W3CDTF">2019-04-08T20:58:00Z</dcterms:created>
  <dcterms:modified xsi:type="dcterms:W3CDTF">2019-04-08T20:58:00Z</dcterms:modified>
</cp:coreProperties>
</file>